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2A22A960" wp14:editId="0EC8986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B1507A" w:rsidRDefault="00B1507A" w:rsidP="00B1507A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1507A" w:rsidRDefault="00B1507A" w:rsidP="00B1507A">
      <w:pPr>
        <w:spacing w:after="160" w:line="252" w:lineRule="auto"/>
        <w:jc w:val="center"/>
        <w:rPr>
          <w:sz w:val="28"/>
          <w:szCs w:val="28"/>
        </w:rPr>
      </w:pPr>
    </w:p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B1507A" w:rsidRDefault="00B1507A" w:rsidP="00B150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507A" w:rsidRDefault="00B1507A" w:rsidP="00B1507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 мая 2019 года                                                                                           №  17-р</w:t>
      </w:r>
    </w:p>
    <w:p w:rsidR="00B1507A" w:rsidRDefault="00B1507A" w:rsidP="00B1507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B1507A" w:rsidRDefault="00B1507A" w:rsidP="00B150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п.Тимшер</w:t>
      </w:r>
    </w:p>
    <w:p w:rsidR="00B1507A" w:rsidRDefault="00B1507A" w:rsidP="00B1507A">
      <w:pPr>
        <w:spacing w:after="0" w:line="240" w:lineRule="auto"/>
        <w:ind w:left="7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Усть-Куломский район</w:t>
      </w:r>
    </w:p>
    <w:p w:rsidR="00B1507A" w:rsidRDefault="00B1507A" w:rsidP="00B1507A">
      <w:pPr>
        <w:spacing w:after="0" w:line="240" w:lineRule="auto"/>
        <w:ind w:left="7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Республика Коми</w:t>
      </w:r>
    </w:p>
    <w:p w:rsidR="00B1507A" w:rsidRDefault="00B1507A" w:rsidP="00B150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507A" w:rsidRDefault="00B1507A" w:rsidP="00B1507A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требованиями Федерального закона от 06.10.2003 N 131-ФЗ «Об общих принципах организации местного самоуправления в Российской Федерации», Федерального закона от 06.03.2006 N 35-ФЗ «О противодействии терроризму», Федерального закона от 25.07.2002 N 114-ФЗ «О противодействии экстремистской деятельности», Закона Республики Коми от 09.12.2014 г. № 148-РЗ «О некоторых вопросах местного значения муниципальных образований сельских поселений в Республике Коми», п.2 пп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2 ст.10 Устава муниципального образования сельского поселения «Тимшер» назначить ответственным лицом</w:t>
      </w:r>
      <w:r w:rsidR="00AE6186">
        <w:rPr>
          <w:rFonts w:ascii="Times New Roman" w:hAnsi="Times New Roman"/>
          <w:sz w:val="28"/>
          <w:szCs w:val="28"/>
          <w:shd w:val="clear" w:color="auto" w:fill="FFFFFF"/>
        </w:rPr>
        <w:t>, координирующего осуществление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исполнения</w:t>
      </w:r>
      <w:r w:rsidR="00AE6186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функций специалиста 1 категории</w:t>
      </w:r>
      <w:r w:rsidR="006A1025">
        <w:rPr>
          <w:rFonts w:ascii="Times New Roman" w:hAnsi="Times New Roman"/>
          <w:sz w:val="28"/>
          <w:szCs w:val="28"/>
          <w:shd w:val="clear" w:color="auto" w:fill="FFFFFF"/>
        </w:rPr>
        <w:t xml:space="preserve"> Лихомановой Екатерины Константиновны </w:t>
      </w:r>
      <w:bookmarkStart w:id="0" w:name="_GoBack"/>
      <w:bookmarkEnd w:id="0"/>
      <w:r w:rsidR="00AE6186">
        <w:rPr>
          <w:rFonts w:ascii="Times New Roman" w:hAnsi="Times New Roman"/>
          <w:sz w:val="28"/>
          <w:szCs w:val="28"/>
          <w:shd w:val="clear" w:color="auto" w:fill="FFFFFF"/>
        </w:rPr>
        <w:t xml:space="preserve"> по обеспечению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полномочий Администрации сельского поселения «Тимшер» (вопросов местного значения), связанных с участием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– главу сельского поселения «Тимшер» Белову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Валентину Андреевну.</w:t>
      </w:r>
    </w:p>
    <w:p w:rsidR="00B1507A" w:rsidRDefault="00B1507A" w:rsidP="00B1507A">
      <w:pPr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B1507A" w:rsidRDefault="00B1507A" w:rsidP="00B1507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сельского поселения «Тимшер»                                          В.А. Белова</w:t>
      </w:r>
    </w:p>
    <w:p w:rsidR="00ED33D6" w:rsidRDefault="00ED33D6"/>
    <w:sectPr w:rsidR="00ED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C6"/>
    <w:rsid w:val="000662C6"/>
    <w:rsid w:val="006A1025"/>
    <w:rsid w:val="00AE6186"/>
    <w:rsid w:val="00B1507A"/>
    <w:rsid w:val="00E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2019-05-23T12:21:00Z</cp:lastPrinted>
  <dcterms:created xsi:type="dcterms:W3CDTF">2019-05-22T13:47:00Z</dcterms:created>
  <dcterms:modified xsi:type="dcterms:W3CDTF">2019-05-23T12:24:00Z</dcterms:modified>
</cp:coreProperties>
</file>