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F2" w:rsidRDefault="00DB50F2" w:rsidP="00DB50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D1005C" wp14:editId="190794E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0F2" w:rsidRDefault="00DB50F2" w:rsidP="00DB5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Тымсер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сикт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администрация</w:t>
      </w:r>
    </w:p>
    <w:p w:rsidR="00DB50F2" w:rsidRDefault="00DB50F2" w:rsidP="00DB5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DB50F2" w:rsidRDefault="00DB50F2" w:rsidP="00DB5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DB50F2" w:rsidRDefault="00DB50F2" w:rsidP="00DB50F2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50F2" w:rsidRDefault="00DB50F2" w:rsidP="00DB50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B50F2" w:rsidRDefault="00DB50F2" w:rsidP="00DB50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июня 2021 г.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14-р</w:t>
      </w:r>
    </w:p>
    <w:p w:rsidR="00DB50F2" w:rsidRPr="00602591" w:rsidRDefault="00DB50F2" w:rsidP="00DB50F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п.Тимшер</w:t>
      </w:r>
    </w:p>
    <w:p w:rsidR="00DB50F2" w:rsidRPr="00602591" w:rsidRDefault="00DB50F2" w:rsidP="00DB50F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DB50F2" w:rsidRPr="00602591" w:rsidRDefault="00DB50F2" w:rsidP="00DB50F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DB50F2" w:rsidRDefault="00DB50F2" w:rsidP="00DB50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п.4.3 правил благоустройства в СП «Тимшер» приобрести: </w:t>
      </w:r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краску для детской игровой площадки п.Лопьювад и </w:t>
      </w:r>
      <w:r>
        <w:rPr>
          <w:rFonts w:ascii="Times New Roman" w:hAnsi="Times New Roman"/>
          <w:sz w:val="28"/>
          <w:szCs w:val="28"/>
        </w:rPr>
        <w:t>ограды</w:t>
      </w:r>
      <w:r>
        <w:rPr>
          <w:rFonts w:ascii="Times New Roman" w:hAnsi="Times New Roman"/>
          <w:sz w:val="28"/>
          <w:szCs w:val="28"/>
        </w:rPr>
        <w:t xml:space="preserve"> около обелиска  3 кв.м. и 10 кв.м.   </w:t>
      </w:r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краску для детской площадки «Виктория» в п.Тимшер (ул. Школьной) для покраски скамеек, оборудования, песочницы  2 кв.м. </w:t>
      </w:r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общую сумму 3470,00 (три тысячи триста семьдесят) рублей 00 копеек.</w:t>
      </w:r>
    </w:p>
    <w:p w:rsidR="00DB50F2" w:rsidRDefault="00DB50F2" w:rsidP="00DB50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rPr>
          <w:rFonts w:ascii="Times New Roman" w:hAnsi="Times New Roman"/>
          <w:sz w:val="28"/>
          <w:szCs w:val="28"/>
        </w:rPr>
      </w:pPr>
    </w:p>
    <w:p w:rsidR="00DB50F2" w:rsidRDefault="00DB50F2" w:rsidP="00DB50F2">
      <w:pPr>
        <w:pStyle w:val="a3"/>
        <w:sectPr w:rsidR="00DB50F2">
          <w:pgSz w:w="11906" w:h="16838"/>
          <w:pgMar w:top="851" w:right="851" w:bottom="709" w:left="1418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Глава сельского поселения «Тимшер»                                                   В.А.Белова</w:t>
      </w:r>
    </w:p>
    <w:p w:rsidR="00873C9F" w:rsidRDefault="00873C9F" w:rsidP="00DB50F2"/>
    <w:sectPr w:rsidR="0087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E7"/>
    <w:rsid w:val="000621E7"/>
    <w:rsid w:val="00873C9F"/>
    <w:rsid w:val="00D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F2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0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F2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0F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2021-10-26T13:21:00Z</dcterms:created>
  <dcterms:modified xsi:type="dcterms:W3CDTF">2021-10-26T13:23:00Z</dcterms:modified>
</cp:coreProperties>
</file>