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E6" w:rsidRDefault="007A7CE6" w:rsidP="007A7CE6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68321879" r:id="rId6"/>
        </w:pict>
      </w:r>
      <w:r>
        <w:rPr>
          <w:rFonts w:ascii="Times New Roman" w:hAnsi="Times New Roman"/>
          <w:b/>
          <w:bCs/>
          <w:iCs/>
        </w:rPr>
        <w:br w:type="textWrapping" w:clear="all"/>
      </w:r>
    </w:p>
    <w:p w:rsidR="007A7CE6" w:rsidRDefault="007A7CE6" w:rsidP="007A7CE6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СÖВЕТ</w:t>
      </w:r>
      <w:proofErr w:type="gramEnd"/>
    </w:p>
    <w:p w:rsidR="007A7CE6" w:rsidRDefault="007A7CE6" w:rsidP="007A7CE6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7A7CE6" w:rsidRDefault="007A7CE6" w:rsidP="007A7CE6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7A7CE6" w:rsidRDefault="007A7CE6" w:rsidP="007A7CE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proofErr w:type="gramStart"/>
      <w:r>
        <w:rPr>
          <w:rFonts w:ascii="Times New Roman" w:hAnsi="Times New Roman"/>
          <w:b/>
        </w:rPr>
        <w:t>Ы</w:t>
      </w:r>
      <w:proofErr w:type="gramEnd"/>
      <w:r>
        <w:rPr>
          <w:rFonts w:ascii="Times New Roman" w:hAnsi="Times New Roman"/>
          <w:b/>
        </w:rPr>
        <w:t xml:space="preserve"> В К Ō РТ Ō Д</w:t>
      </w:r>
    </w:p>
    <w:p w:rsidR="007A7CE6" w:rsidRDefault="007A7CE6" w:rsidP="007A7CE6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7A7CE6" w:rsidRDefault="007A7CE6" w:rsidP="007A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7CE6" w:rsidRDefault="007A7CE6" w:rsidP="007A7CE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№ 4-56-155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7CE6" w:rsidRDefault="007A7CE6" w:rsidP="007A7CE6">
      <w:pPr>
        <w:rPr>
          <w:b/>
          <w:sz w:val="28"/>
          <w:highlight w:val="yellow"/>
        </w:rPr>
      </w:pPr>
    </w:p>
    <w:p w:rsidR="007A7CE6" w:rsidRDefault="007A7CE6" w:rsidP="007A7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премировании главы сельского поселения « Тимшер » </w:t>
      </w:r>
    </w:p>
    <w:p w:rsidR="007A7CE6" w:rsidRDefault="007A7CE6" w:rsidP="007A7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7CE6" w:rsidRDefault="007A7CE6" w:rsidP="007A7C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сельского поселения «Тимшер» от 27.12.2019 г. № 4-43-125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положения об оплате труда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главы сельского поселения «Тимшер»,  </w:t>
      </w:r>
    </w:p>
    <w:p w:rsidR="007A7CE6" w:rsidRDefault="007A7CE6" w:rsidP="007A7CE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7A7CE6" w:rsidRDefault="007A7CE6" w:rsidP="007A7C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2020 года в размере 6051</w:t>
      </w:r>
      <w:r w:rsidR="00305ECD">
        <w:rPr>
          <w:rFonts w:ascii="Times New Roman" w:hAnsi="Times New Roman"/>
          <w:sz w:val="28"/>
          <w:szCs w:val="28"/>
        </w:rPr>
        <w:t xml:space="preserve"> рубль</w:t>
      </w:r>
      <w:bookmarkStart w:id="0" w:name="_GoBack"/>
      <w:bookmarkEnd w:id="0"/>
      <w:r w:rsidR="00305ECD">
        <w:rPr>
          <w:rFonts w:ascii="Times New Roman" w:hAnsi="Times New Roman"/>
          <w:sz w:val="28"/>
          <w:szCs w:val="28"/>
        </w:rPr>
        <w:t xml:space="preserve"> </w:t>
      </w:r>
      <w:r w:rsidR="00305ECD" w:rsidRPr="00305ECD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копеек применить районный коэффициент и процентную надбавку за стаж работы в районах Крайнего Севера и приравненных к ним местностям.</w:t>
      </w:r>
    </w:p>
    <w:p w:rsidR="007A7CE6" w:rsidRDefault="007A7CE6" w:rsidP="007A7C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7A7CE6" w:rsidRDefault="007A7CE6" w:rsidP="007A7CE6">
      <w:pPr>
        <w:pStyle w:val="a3"/>
        <w:jc w:val="both"/>
        <w:rPr>
          <w:color w:val="000000"/>
          <w:sz w:val="28"/>
          <w:szCs w:val="28"/>
        </w:rPr>
      </w:pPr>
    </w:p>
    <w:p w:rsidR="007A7CE6" w:rsidRDefault="007A7CE6" w:rsidP="007A7CE6">
      <w:pPr>
        <w:pStyle w:val="a3"/>
        <w:jc w:val="both"/>
        <w:rPr>
          <w:color w:val="000000"/>
          <w:sz w:val="28"/>
          <w:szCs w:val="28"/>
        </w:rPr>
      </w:pPr>
    </w:p>
    <w:p w:rsidR="007A7CE6" w:rsidRDefault="007A7CE6" w:rsidP="007A7C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9A1009" w:rsidRDefault="009A1009"/>
    <w:sectPr w:rsidR="009A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1D"/>
    <w:rsid w:val="001C181D"/>
    <w:rsid w:val="00305ECD"/>
    <w:rsid w:val="007A7CE6"/>
    <w:rsid w:val="009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7C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7C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2020-12-01T06:47:00Z</dcterms:created>
  <dcterms:modified xsi:type="dcterms:W3CDTF">2020-12-01T06:58:00Z</dcterms:modified>
</cp:coreProperties>
</file>