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3EC" w:rsidRDefault="008833EC" w:rsidP="008833EC">
      <w:pPr>
        <w:keepNext/>
        <w:spacing w:before="240" w:after="60" w:line="240" w:lineRule="auto"/>
        <w:outlineLvl w:val="1"/>
        <w:rPr>
          <w:rFonts w:ascii="Times New Roman" w:eastAsia="Times New Roman" w:hAnsi="Times New Roman"/>
          <w:b/>
          <w:bCs/>
          <w:iCs/>
          <w:sz w:val="24"/>
          <w:szCs w:val="24"/>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0pt;margin-top:6.75pt;width:54pt;height:49.5pt;z-index:251658240" fillcolor="window">
            <v:imagedata r:id="rId5" o:title=""/>
            <w10:wrap type="square" side="right"/>
          </v:shape>
          <o:OLEObject Type="Embed" ProgID="Word.Picture.8" ShapeID="_x0000_s1026" DrawAspect="Content" ObjectID="_1644654563" r:id="rId6"/>
        </w:pict>
      </w:r>
      <w:r>
        <w:rPr>
          <w:rFonts w:ascii="Times New Roman" w:eastAsia="Times New Roman" w:hAnsi="Times New Roman"/>
          <w:b/>
          <w:bCs/>
          <w:iCs/>
          <w:sz w:val="24"/>
          <w:szCs w:val="24"/>
          <w:lang w:eastAsia="ru-RU"/>
        </w:rPr>
        <w:t xml:space="preserve">                                                                                     </w:t>
      </w:r>
      <w:r>
        <w:rPr>
          <w:rFonts w:ascii="Times New Roman" w:eastAsia="Times New Roman" w:hAnsi="Times New Roman"/>
          <w:b/>
          <w:bCs/>
          <w:iCs/>
          <w:sz w:val="24"/>
          <w:szCs w:val="24"/>
          <w:lang w:eastAsia="ru-RU"/>
        </w:rPr>
        <w:br w:type="textWrapping" w:clear="all"/>
      </w:r>
    </w:p>
    <w:p w:rsidR="008833EC" w:rsidRDefault="008833EC" w:rsidP="008833EC">
      <w:pPr>
        <w:keepNext/>
        <w:spacing w:before="240" w:after="60" w:line="240" w:lineRule="auto"/>
        <w:jc w:val="center"/>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 xml:space="preserve">«ТЫМСЕР» ОВМÖДЧÖМИНСА </w:t>
      </w:r>
      <w:proofErr w:type="gramStart"/>
      <w:r>
        <w:rPr>
          <w:rFonts w:ascii="Times New Roman" w:eastAsia="Times New Roman" w:hAnsi="Times New Roman"/>
          <w:b/>
          <w:bCs/>
          <w:iCs/>
          <w:sz w:val="24"/>
          <w:szCs w:val="24"/>
          <w:lang w:eastAsia="ru-RU"/>
        </w:rPr>
        <w:t>СÖВЕТ</w:t>
      </w:r>
      <w:proofErr w:type="gramEnd"/>
    </w:p>
    <w:p w:rsidR="008833EC" w:rsidRDefault="008833EC" w:rsidP="008833EC">
      <w:pPr>
        <w:keepNext/>
        <w:spacing w:before="240" w:after="60" w:line="240" w:lineRule="auto"/>
        <w:jc w:val="center"/>
        <w:outlineLvl w:val="1"/>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СОВЕТ СЕЛЬСКОГО ПОСЕЛЕНИЯ «ТИМШЕР»</w:t>
      </w:r>
    </w:p>
    <w:p w:rsidR="008833EC" w:rsidRDefault="008833EC" w:rsidP="008833EC">
      <w:pPr>
        <w:ind w:left="-540"/>
        <w:jc w:val="center"/>
        <w:rPr>
          <w:sz w:val="24"/>
          <w:szCs w:val="24"/>
        </w:rPr>
      </w:pPr>
      <w:r>
        <w:rPr>
          <w:sz w:val="24"/>
          <w:szCs w:val="24"/>
          <w:u w:val="single"/>
        </w:rPr>
        <w:t xml:space="preserve">                168075, Республика Коми, Усть-Куломский район  п.Тимшер, ул. Советская,9</w:t>
      </w:r>
      <w:r>
        <w:rPr>
          <w:sz w:val="24"/>
          <w:szCs w:val="24"/>
          <w:u w:val="single"/>
        </w:rPr>
        <w:softHyphen/>
      </w:r>
      <w:r>
        <w:rPr>
          <w:sz w:val="24"/>
          <w:szCs w:val="24"/>
          <w:u w:val="single"/>
        </w:rPr>
        <w:softHyphen/>
        <w:t>_________</w:t>
      </w:r>
    </w:p>
    <w:p w:rsidR="008833EC" w:rsidRDefault="008833EC" w:rsidP="008833EC">
      <w:pPr>
        <w:spacing w:after="0" w:line="240" w:lineRule="auto"/>
        <w:jc w:val="center"/>
        <w:rPr>
          <w:rFonts w:ascii="Times New Roman" w:eastAsia="Times New Roman" w:hAnsi="Times New Roman"/>
          <w:b/>
          <w:sz w:val="24"/>
          <w:szCs w:val="24"/>
          <w:lang w:eastAsia="ru-RU"/>
        </w:rPr>
      </w:pPr>
    </w:p>
    <w:p w:rsidR="008833EC" w:rsidRDefault="008833EC" w:rsidP="008833EC">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К </w:t>
      </w:r>
      <w:proofErr w:type="gramStart"/>
      <w:r>
        <w:rPr>
          <w:rFonts w:ascii="Times New Roman" w:eastAsia="Times New Roman" w:hAnsi="Times New Roman"/>
          <w:b/>
          <w:sz w:val="24"/>
          <w:szCs w:val="24"/>
          <w:lang w:eastAsia="ru-RU"/>
        </w:rPr>
        <w:t>Ы</w:t>
      </w:r>
      <w:proofErr w:type="gramEnd"/>
      <w:r>
        <w:rPr>
          <w:rFonts w:ascii="Times New Roman" w:eastAsia="Times New Roman" w:hAnsi="Times New Roman"/>
          <w:b/>
          <w:sz w:val="24"/>
          <w:szCs w:val="24"/>
          <w:lang w:eastAsia="ru-RU"/>
        </w:rPr>
        <w:t xml:space="preserve"> В К Ō РТ Ō Д</w:t>
      </w:r>
    </w:p>
    <w:p w:rsidR="008833EC" w:rsidRDefault="008833EC" w:rsidP="008833EC">
      <w:pPr>
        <w:widowControl w:val="0"/>
        <w:autoSpaceDE w:val="0"/>
        <w:autoSpaceDN w:val="0"/>
        <w:adjustRightInd w:val="0"/>
        <w:spacing w:after="0" w:line="240" w:lineRule="auto"/>
        <w:jc w:val="center"/>
        <w:rPr>
          <w:rFonts w:ascii="Times New Roman" w:hAnsi="Times New Roman"/>
          <w:b/>
          <w:sz w:val="24"/>
          <w:szCs w:val="24"/>
        </w:rPr>
      </w:pPr>
      <w:proofErr w:type="gramStart"/>
      <w:r>
        <w:rPr>
          <w:rFonts w:ascii="Times New Roman" w:hAnsi="Times New Roman"/>
          <w:b/>
          <w:sz w:val="24"/>
          <w:szCs w:val="24"/>
        </w:rPr>
        <w:t>Р</w:t>
      </w:r>
      <w:proofErr w:type="gramEnd"/>
      <w:r>
        <w:rPr>
          <w:rFonts w:ascii="Times New Roman" w:hAnsi="Times New Roman"/>
          <w:b/>
          <w:sz w:val="24"/>
          <w:szCs w:val="24"/>
        </w:rPr>
        <w:t xml:space="preserve"> Е Ш Е Н И Е</w:t>
      </w:r>
    </w:p>
    <w:p w:rsidR="008833EC" w:rsidRDefault="008833EC" w:rsidP="008833EC">
      <w:pPr>
        <w:spacing w:after="0" w:line="240" w:lineRule="auto"/>
        <w:rPr>
          <w:rFonts w:ascii="Times New Roman" w:eastAsia="Times New Roman" w:hAnsi="Times New Roman"/>
          <w:b/>
          <w:sz w:val="28"/>
          <w:szCs w:val="28"/>
          <w:lang w:eastAsia="ru-RU"/>
        </w:rPr>
      </w:pPr>
    </w:p>
    <w:p w:rsidR="008833EC" w:rsidRDefault="008833EC" w:rsidP="008833EC">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02 марта</w:t>
      </w:r>
      <w:r>
        <w:rPr>
          <w:rFonts w:ascii="Times New Roman" w:eastAsia="Times New Roman" w:hAnsi="Times New Roman"/>
          <w:color w:val="000000"/>
          <w:sz w:val="28"/>
          <w:szCs w:val="28"/>
          <w:lang w:eastAsia="ru-RU"/>
        </w:rPr>
        <w:t xml:space="preserve"> 2020 года                                            </w:t>
      </w:r>
      <w:r>
        <w:rPr>
          <w:rFonts w:ascii="Times New Roman" w:eastAsia="Times New Roman" w:hAnsi="Times New Roman"/>
          <w:color w:val="000000"/>
          <w:sz w:val="28"/>
          <w:szCs w:val="28"/>
          <w:lang w:eastAsia="ru-RU"/>
        </w:rPr>
        <w:t xml:space="preserve">                          </w:t>
      </w:r>
      <w:r w:rsidR="00584BA1">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4-47-131</w:t>
      </w:r>
    </w:p>
    <w:p w:rsidR="003122D5" w:rsidRDefault="003122D5"/>
    <w:p w:rsidR="00584BA1" w:rsidRDefault="00584BA1" w:rsidP="008833EC">
      <w:pPr>
        <w:autoSpaceDE w:val="0"/>
        <w:autoSpaceDN w:val="0"/>
        <w:adjustRightInd w:val="0"/>
        <w:spacing w:after="0" w:line="240" w:lineRule="auto"/>
        <w:jc w:val="center"/>
        <w:rPr>
          <w:rFonts w:ascii="Times New Roman" w:hAnsi="Times New Roman"/>
          <w:b/>
          <w:bCs/>
          <w:sz w:val="28"/>
          <w:szCs w:val="28"/>
        </w:rPr>
      </w:pPr>
    </w:p>
    <w:p w:rsidR="008833EC" w:rsidRPr="008833EC" w:rsidRDefault="008833EC" w:rsidP="008833EC">
      <w:pPr>
        <w:autoSpaceDE w:val="0"/>
        <w:autoSpaceDN w:val="0"/>
        <w:adjustRightInd w:val="0"/>
        <w:spacing w:after="0" w:line="24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О денежном содержании муниципальных служащих администрации сельского поселения </w:t>
      </w:r>
      <w:r w:rsidRPr="008833EC">
        <w:rPr>
          <w:rFonts w:ascii="Times New Roman" w:hAnsi="Times New Roman"/>
          <w:b/>
          <w:bCs/>
          <w:sz w:val="28"/>
          <w:szCs w:val="28"/>
        </w:rPr>
        <w:t>«Тимшер»</w:t>
      </w:r>
    </w:p>
    <w:p w:rsidR="008833EC" w:rsidRPr="008833EC" w:rsidRDefault="008833EC" w:rsidP="008833EC">
      <w:pPr>
        <w:autoSpaceDE w:val="0"/>
        <w:autoSpaceDN w:val="0"/>
        <w:adjustRightInd w:val="0"/>
        <w:spacing w:after="0" w:line="240" w:lineRule="auto"/>
        <w:rPr>
          <w:rFonts w:ascii="Times New Roman" w:hAnsi="Times New Roman"/>
          <w:sz w:val="28"/>
          <w:szCs w:val="28"/>
        </w:rPr>
      </w:pPr>
    </w:p>
    <w:p w:rsidR="008833EC" w:rsidRPr="008833EC" w:rsidRDefault="008833EC" w:rsidP="008833EC">
      <w:pPr>
        <w:autoSpaceDE w:val="0"/>
        <w:autoSpaceDN w:val="0"/>
        <w:adjustRightInd w:val="0"/>
        <w:spacing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В соответствии с Федеральным </w:t>
      </w:r>
      <w:hyperlink r:id="rId7" w:history="1">
        <w:r w:rsidRPr="008833EC">
          <w:rPr>
            <w:rFonts w:ascii="Times New Roman" w:hAnsi="Times New Roman"/>
            <w:color w:val="0000FF"/>
            <w:sz w:val="28"/>
            <w:szCs w:val="28"/>
          </w:rPr>
          <w:t>законом</w:t>
        </w:r>
      </w:hyperlink>
      <w:r w:rsidRPr="008833EC">
        <w:rPr>
          <w:rFonts w:ascii="Times New Roman" w:hAnsi="Times New Roman"/>
          <w:sz w:val="28"/>
          <w:szCs w:val="28"/>
        </w:rPr>
        <w:t xml:space="preserve"> от 2 марта 2007 года N 25-ФЗ "О муниципальной службе в Российской Федерации", </w:t>
      </w:r>
      <w:hyperlink r:id="rId8" w:history="1">
        <w:r w:rsidRPr="008833EC">
          <w:rPr>
            <w:rFonts w:ascii="Times New Roman" w:hAnsi="Times New Roman"/>
            <w:color w:val="0000FF"/>
            <w:sz w:val="28"/>
            <w:szCs w:val="28"/>
          </w:rPr>
          <w:t>Законом</w:t>
        </w:r>
      </w:hyperlink>
      <w:r w:rsidRPr="008833EC">
        <w:rPr>
          <w:rFonts w:ascii="Times New Roman" w:hAnsi="Times New Roman"/>
          <w:sz w:val="28"/>
          <w:szCs w:val="28"/>
        </w:rPr>
        <w:t xml:space="preserve"> Республики Коми от 21 декабря 2007 года N 133-РЗ "О некоторых вопросах муниципальной службы в Республике Коми" Совет сельского поселения </w:t>
      </w:r>
      <w:r w:rsidRPr="008833EC">
        <w:rPr>
          <w:rFonts w:ascii="Times New Roman" w:hAnsi="Times New Roman"/>
          <w:sz w:val="28"/>
          <w:szCs w:val="28"/>
        </w:rPr>
        <w:t xml:space="preserve">«Тимшер» </w:t>
      </w:r>
      <w:r w:rsidRPr="008833EC">
        <w:rPr>
          <w:rFonts w:ascii="Times New Roman" w:hAnsi="Times New Roman"/>
          <w:sz w:val="28"/>
          <w:szCs w:val="28"/>
        </w:rPr>
        <w:t>решил:</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предусмотренных настоящим решением.</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2. </w:t>
      </w:r>
      <w:hyperlink w:anchor="Par82" w:history="1">
        <w:r w:rsidRPr="008833EC">
          <w:rPr>
            <w:rFonts w:ascii="Times New Roman" w:hAnsi="Times New Roman"/>
            <w:color w:val="0000FF"/>
            <w:sz w:val="28"/>
            <w:szCs w:val="28"/>
          </w:rPr>
          <w:t>Размер</w:t>
        </w:r>
      </w:hyperlink>
      <w:r w:rsidRPr="008833EC">
        <w:rPr>
          <w:rFonts w:ascii="Times New Roman" w:hAnsi="Times New Roman"/>
          <w:sz w:val="28"/>
          <w:szCs w:val="28"/>
        </w:rPr>
        <w:t xml:space="preserve"> ежемесячных должностных окладов муниципальных служащих устанавливается в соответствии с замещающими должностями муниципальной службы согласно приложению </w:t>
      </w:r>
      <w:r w:rsidR="00871702">
        <w:rPr>
          <w:rFonts w:ascii="Times New Roman" w:hAnsi="Times New Roman"/>
          <w:sz w:val="28"/>
          <w:szCs w:val="28"/>
        </w:rPr>
        <w:t xml:space="preserve">№ </w:t>
      </w:r>
      <w:r w:rsidRPr="008833EC">
        <w:rPr>
          <w:rFonts w:ascii="Times New Roman" w:hAnsi="Times New Roman"/>
          <w:sz w:val="28"/>
          <w:szCs w:val="28"/>
        </w:rPr>
        <w:t>1 к настоящему решению.</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Конкретный размер должностного оклада устанавливается трудовым договором в соответствии со штатным расписанием администрации сельского поселения </w:t>
      </w:r>
      <w:r w:rsidRPr="008833EC">
        <w:rPr>
          <w:rFonts w:ascii="Times New Roman" w:hAnsi="Times New Roman"/>
          <w:sz w:val="28"/>
          <w:szCs w:val="28"/>
        </w:rPr>
        <w:t>«Тимшер».</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3. Установить размеры ежемесячных и иных дополнительных выплат в составе оплаты труда муниципальных служащих, которые не могут превышать следующих размеров: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1) ежемесячной надбавки к должностному окладу за особые условия муниципальной службы:</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по высшим должностям муниципальной службы - до 200 процентов;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по главным должностям муниципальной службы - до 150 процентов;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по ведущим должностям муниципальной службы - до 120 процентов;</w:t>
      </w:r>
    </w:p>
    <w:p w:rsid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lastRenderedPageBreak/>
        <w:t>по старшим должностям муниципальной службы - до 100 процентов;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по младшим должностям муниципальной службы - до 70 процентов;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 ежемесячной надбавки к должностному окладу за выслугу лет на муниципальной службе: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12"/>
        <w:gridCol w:w="1474"/>
      </w:tblGrid>
      <w:tr w:rsidR="008833EC" w:rsidRPr="008833EC" w:rsidTr="0032769C">
        <w:tc>
          <w:tcPr>
            <w:tcW w:w="3912"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при стаже муниципальной службы в процентах</w:t>
            </w:r>
          </w:p>
        </w:tc>
        <w:tc>
          <w:tcPr>
            <w:tcW w:w="1474"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p>
        </w:tc>
      </w:tr>
      <w:tr w:rsidR="008833EC" w:rsidRPr="008833EC" w:rsidTr="0032769C">
        <w:tc>
          <w:tcPr>
            <w:tcW w:w="3912"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от 1 года до 5 лет</w:t>
            </w:r>
          </w:p>
        </w:tc>
        <w:tc>
          <w:tcPr>
            <w:tcW w:w="1474"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10;</w:t>
            </w:r>
          </w:p>
        </w:tc>
      </w:tr>
      <w:tr w:rsidR="008833EC" w:rsidRPr="008833EC" w:rsidTr="0032769C">
        <w:tc>
          <w:tcPr>
            <w:tcW w:w="3912"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от 5 лет до 10 лет</w:t>
            </w:r>
          </w:p>
        </w:tc>
        <w:tc>
          <w:tcPr>
            <w:tcW w:w="1474"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15;</w:t>
            </w:r>
          </w:p>
        </w:tc>
      </w:tr>
      <w:tr w:rsidR="008833EC" w:rsidRPr="008833EC" w:rsidTr="0032769C">
        <w:tc>
          <w:tcPr>
            <w:tcW w:w="3912"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от 10 лет до 15 лет</w:t>
            </w:r>
          </w:p>
        </w:tc>
        <w:tc>
          <w:tcPr>
            <w:tcW w:w="1474"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20;</w:t>
            </w:r>
          </w:p>
        </w:tc>
      </w:tr>
      <w:tr w:rsidR="008833EC" w:rsidRPr="008833EC" w:rsidTr="0032769C">
        <w:tc>
          <w:tcPr>
            <w:tcW w:w="3912"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свыше 15 лет</w:t>
            </w:r>
          </w:p>
        </w:tc>
        <w:tc>
          <w:tcPr>
            <w:tcW w:w="1474" w:type="dxa"/>
          </w:tcPr>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r w:rsidRPr="008833EC">
              <w:rPr>
                <w:rFonts w:ascii="Times New Roman" w:hAnsi="Times New Roman"/>
                <w:sz w:val="28"/>
                <w:szCs w:val="28"/>
              </w:rPr>
              <w:t>30;</w:t>
            </w:r>
          </w:p>
        </w:tc>
      </w:tr>
    </w:tbl>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p>
    <w:p w:rsidR="008833EC" w:rsidRPr="008833EC" w:rsidRDefault="008833EC" w:rsidP="008833EC">
      <w:pPr>
        <w:autoSpaceDE w:val="0"/>
        <w:autoSpaceDN w:val="0"/>
        <w:adjustRightInd w:val="0"/>
        <w:spacing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3) ежемесячной надбавки к должностному окладу за классный чин - согласно </w:t>
      </w:r>
      <w:hyperlink w:anchor="Par128" w:history="1">
        <w:r w:rsidR="00871702">
          <w:rPr>
            <w:rFonts w:ascii="Times New Roman" w:hAnsi="Times New Roman"/>
            <w:color w:val="0000FF"/>
            <w:sz w:val="28"/>
            <w:szCs w:val="28"/>
          </w:rPr>
          <w:t>приложению №</w:t>
        </w:r>
        <w:r w:rsidRPr="008833EC">
          <w:rPr>
            <w:rFonts w:ascii="Times New Roman" w:hAnsi="Times New Roman"/>
            <w:color w:val="0000FF"/>
            <w:sz w:val="28"/>
            <w:szCs w:val="28"/>
          </w:rPr>
          <w:t xml:space="preserve"> 2</w:t>
        </w:r>
      </w:hyperlink>
      <w:r w:rsidRPr="008833EC">
        <w:rPr>
          <w:rFonts w:ascii="Times New Roman" w:hAnsi="Times New Roman"/>
          <w:sz w:val="28"/>
          <w:szCs w:val="28"/>
        </w:rPr>
        <w:t xml:space="preserve"> к настоящему решению;</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 ежемесячной надбавки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5) премии за выполнение особо важных и сложных заданий (далее - премия), порядок выплаты которой определяется Советом сельского поселения </w:t>
      </w:r>
      <w:r w:rsidRPr="008833EC">
        <w:rPr>
          <w:rFonts w:ascii="Times New Roman" w:hAnsi="Times New Roman"/>
          <w:sz w:val="28"/>
          <w:szCs w:val="28"/>
        </w:rPr>
        <w:t>«Тимшер»</w:t>
      </w:r>
      <w:r w:rsidRPr="008833EC">
        <w:rPr>
          <w:rFonts w:ascii="Times New Roman" w:hAnsi="Times New Roman"/>
          <w:sz w:val="28"/>
          <w:szCs w:val="28"/>
        </w:rPr>
        <w:t>;</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6) материальная помощь, выплачиваемая за счет средств фонда оплаты труда, порядок выплаты которой устанавливается Советом сельского поселения </w:t>
      </w:r>
      <w:r w:rsidR="00DD4CB5" w:rsidRPr="00DD4CB5">
        <w:rPr>
          <w:rFonts w:ascii="Times New Roman" w:hAnsi="Times New Roman"/>
          <w:sz w:val="28"/>
          <w:szCs w:val="28"/>
        </w:rPr>
        <w:t>«Тимшер»</w:t>
      </w:r>
      <w:r w:rsidRPr="008833EC">
        <w:rPr>
          <w:rFonts w:ascii="Times New Roman" w:hAnsi="Times New Roman"/>
          <w:sz w:val="28"/>
          <w:szCs w:val="28"/>
        </w:rPr>
        <w:t>.</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 К денежному содержанию муниципального служащего применяется районный коэффициент и процентная надбавка к заработной плате за стаж работы в районах Крайнего Севера и приравненных к ним местностях, а также производятся другие выплаты, предусмотренные федеральными законами и иными нормативными правовыми актами.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bookmarkStart w:id="1" w:name="Par44"/>
      <w:bookmarkEnd w:id="1"/>
      <w:r w:rsidRPr="008833EC">
        <w:rPr>
          <w:rFonts w:ascii="Times New Roman" w:hAnsi="Times New Roman"/>
          <w:sz w:val="28"/>
          <w:szCs w:val="28"/>
        </w:rPr>
        <w:t>5. При формировании фонда оплаты труда муниципальных служащих сверх сумм средств, направляемых для выплаты должностных окладов, предусматриваются следующие средства для выплаты (в расчете на финансовый год):</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1) ежемесячной надбавки к должностному окладу за особые условия муниципальной службы - в размере не более двенадцати должностных окладов;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 ежемесячной надбавки к должностному окладу за выслугу лет на муниципальной службе - в размере не более трех должностных окладов;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3) ежемесячной надбавки к должностному окладу за классный чин - в размере не более четырех должностных окладов;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 ежемесячной надбавки к должностному окладу за работу со сведениями, составляющими государственную тайну, - в размере не более полутора должностных окладов;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lastRenderedPageBreak/>
        <w:t>5) ежемесячного денежного поощрения - в размере не более двенадцати должностных окладов;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6) премий за выполнение особо важных и сложных заданий - в размере не более трех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 материальной помощи - в размере не более двух должностных окладов с учетом надбавки за классный чин, надбавки за особые условия муниципальной службы, надбавки за выслугу лет, надбавки за работу со сведениями, составляющими государственную тайну;</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8) районного коэффициента и процентной надбавки к заработной плате за стаж работы в районах Крайнего Севера и приравненных к ним местностях в порядке, установленном законодательством Российской Федерации и законодательством Республики Коми.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6. </w:t>
      </w:r>
      <w:r w:rsidR="00871702">
        <w:rPr>
          <w:rFonts w:ascii="Times New Roman" w:hAnsi="Times New Roman"/>
          <w:sz w:val="28"/>
          <w:szCs w:val="28"/>
        </w:rPr>
        <w:t xml:space="preserve">Глава </w:t>
      </w:r>
      <w:r w:rsidRPr="008833EC">
        <w:rPr>
          <w:rFonts w:ascii="Times New Roman" w:hAnsi="Times New Roman"/>
          <w:sz w:val="28"/>
          <w:szCs w:val="28"/>
        </w:rPr>
        <w:t>администрации</w:t>
      </w:r>
      <w:r w:rsidRPr="008833EC">
        <w:t xml:space="preserve"> </w:t>
      </w:r>
      <w:r w:rsidRPr="008833EC">
        <w:rPr>
          <w:rFonts w:ascii="Times New Roman" w:hAnsi="Times New Roman"/>
          <w:sz w:val="28"/>
          <w:szCs w:val="28"/>
        </w:rPr>
        <w:t>сельского поселения</w:t>
      </w:r>
      <w:r w:rsidR="00DD4CB5">
        <w:rPr>
          <w:rFonts w:ascii="Times New Roman" w:hAnsi="Times New Roman"/>
          <w:sz w:val="28"/>
          <w:szCs w:val="28"/>
        </w:rPr>
        <w:t xml:space="preserve"> «Тимшер»</w:t>
      </w:r>
      <w:r w:rsidRPr="008833EC">
        <w:rPr>
          <w:rFonts w:ascii="Times New Roman" w:hAnsi="Times New Roman"/>
          <w:sz w:val="28"/>
          <w:szCs w:val="28"/>
        </w:rPr>
        <w:t xml:space="preserve"> вправе перераспределять средства фонда оплаты труда муниципальных служащих между выплатами, предусмотренными </w:t>
      </w:r>
      <w:hyperlink w:anchor="Par44" w:history="1">
        <w:r w:rsidRPr="008833EC">
          <w:rPr>
            <w:rFonts w:ascii="Times New Roman" w:hAnsi="Times New Roman"/>
            <w:color w:val="0000FF"/>
            <w:sz w:val="28"/>
            <w:szCs w:val="28"/>
          </w:rPr>
          <w:t>пунктом 5</w:t>
        </w:r>
      </w:hyperlink>
      <w:r w:rsidRPr="008833EC">
        <w:rPr>
          <w:rFonts w:ascii="Times New Roman" w:hAnsi="Times New Roman"/>
          <w:sz w:val="28"/>
          <w:szCs w:val="28"/>
        </w:rPr>
        <w:t xml:space="preserve"> настоящего решения.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 Размеры должностных окладов и ежемесячных надбавок к должностным окладам за классный чин муниципальных служащих изменяются (индексируются)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8. Утвердить </w:t>
      </w:r>
      <w:hyperlink w:anchor="Par194" w:history="1">
        <w:r w:rsidRPr="008833EC">
          <w:rPr>
            <w:rFonts w:ascii="Times New Roman" w:hAnsi="Times New Roman"/>
            <w:color w:val="0000FF"/>
            <w:sz w:val="28"/>
            <w:szCs w:val="28"/>
          </w:rPr>
          <w:t>положение</w:t>
        </w:r>
      </w:hyperlink>
      <w:r w:rsidRPr="008833EC">
        <w:rPr>
          <w:rFonts w:ascii="Times New Roman" w:hAnsi="Times New Roman"/>
          <w:sz w:val="28"/>
          <w:szCs w:val="28"/>
        </w:rPr>
        <w:t xml:space="preserve"> о порядке выплаты ежемесячных и иных дополнительных выплат муниципальным служащим администрации сельского поселения </w:t>
      </w:r>
      <w:r w:rsidR="00DD4CB5">
        <w:rPr>
          <w:rFonts w:ascii="Times New Roman" w:hAnsi="Times New Roman"/>
          <w:sz w:val="28"/>
          <w:szCs w:val="28"/>
        </w:rPr>
        <w:t>«Тимшер»</w:t>
      </w:r>
      <w:r w:rsidR="00871702">
        <w:rPr>
          <w:rFonts w:ascii="Times New Roman" w:hAnsi="Times New Roman"/>
          <w:sz w:val="28"/>
          <w:szCs w:val="28"/>
        </w:rPr>
        <w:t xml:space="preserve"> согласно приложению №</w:t>
      </w:r>
      <w:r w:rsidRPr="008833EC">
        <w:rPr>
          <w:rFonts w:ascii="Times New Roman" w:hAnsi="Times New Roman"/>
          <w:sz w:val="28"/>
          <w:szCs w:val="28"/>
        </w:rPr>
        <w:t xml:space="preserve"> 3.</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9. Признать утратившим силу решение Совета сельского поселения</w:t>
      </w:r>
    </w:p>
    <w:p w:rsidR="008833EC" w:rsidRPr="008833EC" w:rsidRDefault="00DD4CB5" w:rsidP="00871702">
      <w:pPr>
        <w:spacing w:after="0" w:line="240" w:lineRule="auto"/>
        <w:ind w:firstLine="567"/>
        <w:jc w:val="both"/>
        <w:rPr>
          <w:rFonts w:ascii="Times New Roman" w:eastAsia="Times New Roman" w:hAnsi="Times New Roman"/>
          <w:b/>
          <w:sz w:val="28"/>
          <w:szCs w:val="20"/>
          <w:lang w:eastAsia="ru-RU"/>
        </w:rPr>
      </w:pPr>
      <w:r w:rsidRPr="00DD4CB5">
        <w:rPr>
          <w:rFonts w:ascii="Times New Roman" w:hAnsi="Times New Roman"/>
          <w:sz w:val="28"/>
          <w:szCs w:val="28"/>
        </w:rPr>
        <w:t>«Тимшер»</w:t>
      </w:r>
      <w:r w:rsidR="008833EC" w:rsidRPr="008833EC">
        <w:rPr>
          <w:rFonts w:ascii="Times New Roman" w:hAnsi="Times New Roman"/>
          <w:sz w:val="28"/>
          <w:szCs w:val="28"/>
        </w:rPr>
        <w:t>:</w:t>
      </w:r>
      <w:r w:rsidR="00871702">
        <w:rPr>
          <w:rFonts w:ascii="Times New Roman" w:hAnsi="Times New Roman"/>
          <w:sz w:val="28"/>
          <w:szCs w:val="28"/>
        </w:rPr>
        <w:t xml:space="preserve"> от 13 февраля 2020 года № 4-46-129 «</w:t>
      </w:r>
      <w:r w:rsidR="00871702" w:rsidRPr="00871702">
        <w:rPr>
          <w:rFonts w:ascii="Times New Roman" w:eastAsia="Times New Roman" w:hAnsi="Times New Roman"/>
          <w:sz w:val="28"/>
          <w:szCs w:val="20"/>
          <w:lang w:eastAsia="ru-RU"/>
        </w:rPr>
        <w:t>О внесении изменений в решение Совета сельского поселения «Тимшер» от 14.04.2008 г. № 1-24-58 «О денежном содержании муниципальных служащих администрации сельского поселения «Тимшер»</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10. Настоящее решение вступает в силу со дня обнародования на информационном стенде администрации </w:t>
      </w:r>
      <w:r w:rsidR="00DD4CB5">
        <w:rPr>
          <w:rFonts w:ascii="Times New Roman" w:hAnsi="Times New Roman"/>
          <w:sz w:val="28"/>
          <w:szCs w:val="28"/>
        </w:rPr>
        <w:t>сельского поселения «Тимшер»</w:t>
      </w:r>
      <w:r w:rsidRPr="008833EC">
        <w:rPr>
          <w:rFonts w:ascii="Times New Roman" w:hAnsi="Times New Roman"/>
          <w:sz w:val="28"/>
          <w:szCs w:val="28"/>
        </w:rPr>
        <w:t xml:space="preserve"> и распространяется на правоотношения, возникшие с </w:t>
      </w:r>
      <w:r w:rsidR="00871702">
        <w:rPr>
          <w:rFonts w:ascii="Times New Roman" w:hAnsi="Times New Roman"/>
          <w:sz w:val="28"/>
          <w:szCs w:val="28"/>
        </w:rPr>
        <w:t>1 марта</w:t>
      </w:r>
      <w:r w:rsidRPr="008833EC">
        <w:rPr>
          <w:rFonts w:ascii="Times New Roman" w:hAnsi="Times New Roman"/>
          <w:sz w:val="28"/>
          <w:szCs w:val="28"/>
        </w:rPr>
        <w:t xml:space="preserve"> 2020 года.</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71702" w:rsidRDefault="00871702" w:rsidP="008833EC">
      <w:pPr>
        <w:autoSpaceDE w:val="0"/>
        <w:autoSpaceDN w:val="0"/>
        <w:adjustRightInd w:val="0"/>
        <w:spacing w:after="0" w:line="240" w:lineRule="auto"/>
        <w:contextualSpacing/>
        <w:rPr>
          <w:rFonts w:ascii="Times New Roman" w:hAnsi="Times New Roman"/>
          <w:sz w:val="28"/>
          <w:szCs w:val="28"/>
        </w:rPr>
      </w:pPr>
    </w:p>
    <w:p w:rsidR="00871702" w:rsidRDefault="00871702" w:rsidP="008833EC">
      <w:pPr>
        <w:autoSpaceDE w:val="0"/>
        <w:autoSpaceDN w:val="0"/>
        <w:adjustRightInd w:val="0"/>
        <w:spacing w:after="0" w:line="240" w:lineRule="auto"/>
        <w:contextualSpacing/>
        <w:rPr>
          <w:rFonts w:ascii="Times New Roman" w:hAnsi="Times New Roman"/>
          <w:sz w:val="28"/>
          <w:szCs w:val="28"/>
        </w:rPr>
      </w:pPr>
    </w:p>
    <w:p w:rsidR="00871702" w:rsidRDefault="00871702" w:rsidP="008833EC">
      <w:pPr>
        <w:autoSpaceDE w:val="0"/>
        <w:autoSpaceDN w:val="0"/>
        <w:adjustRightInd w:val="0"/>
        <w:spacing w:after="0" w:line="240" w:lineRule="auto"/>
        <w:contextualSpacing/>
        <w:rPr>
          <w:rFonts w:ascii="Times New Roman" w:hAnsi="Times New Roman"/>
          <w:sz w:val="28"/>
          <w:szCs w:val="28"/>
        </w:rPr>
      </w:pPr>
    </w:p>
    <w:p w:rsidR="00871702" w:rsidRDefault="00871702" w:rsidP="008833EC">
      <w:pPr>
        <w:autoSpaceDE w:val="0"/>
        <w:autoSpaceDN w:val="0"/>
        <w:adjustRightInd w:val="0"/>
        <w:spacing w:after="0" w:line="240" w:lineRule="auto"/>
        <w:contextualSpacing/>
        <w:rPr>
          <w:rFonts w:ascii="Times New Roman" w:hAnsi="Times New Roman"/>
          <w:sz w:val="28"/>
          <w:szCs w:val="28"/>
        </w:rPr>
      </w:pPr>
    </w:p>
    <w:p w:rsidR="00871702" w:rsidRDefault="00871702"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71702" w:rsidP="008833EC">
      <w:pPr>
        <w:autoSpaceDE w:val="0"/>
        <w:autoSpaceDN w:val="0"/>
        <w:adjustRightInd w:val="0"/>
        <w:spacing w:after="0" w:line="240" w:lineRule="auto"/>
        <w:contextualSpacing/>
        <w:rPr>
          <w:rFonts w:ascii="Times New Roman" w:hAnsi="Times New Roman"/>
          <w:sz w:val="28"/>
          <w:szCs w:val="28"/>
        </w:rPr>
      </w:pPr>
      <w:r>
        <w:rPr>
          <w:rFonts w:ascii="Times New Roman" w:hAnsi="Times New Roman"/>
          <w:sz w:val="28"/>
          <w:szCs w:val="28"/>
        </w:rPr>
        <w:t>Глава сельского поселения «Тимшер»                                                 В.А.Белова</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EC4E5E" w:rsidRDefault="00EC4E5E" w:rsidP="00EC4E5E">
      <w:pPr>
        <w:autoSpaceDE w:val="0"/>
        <w:autoSpaceDN w:val="0"/>
        <w:adjustRightInd w:val="0"/>
        <w:spacing w:after="0" w:line="240" w:lineRule="auto"/>
        <w:contextualSpacing/>
        <w:outlineLvl w:val="0"/>
        <w:rPr>
          <w:rFonts w:ascii="Times New Roman" w:hAnsi="Times New Roman"/>
          <w:sz w:val="28"/>
          <w:szCs w:val="28"/>
        </w:rPr>
      </w:pPr>
    </w:p>
    <w:p w:rsidR="008833EC" w:rsidRPr="008833EC" w:rsidRDefault="00871702" w:rsidP="00EC4E5E">
      <w:pPr>
        <w:autoSpaceDE w:val="0"/>
        <w:autoSpaceDN w:val="0"/>
        <w:adjustRightInd w:val="0"/>
        <w:spacing w:after="0" w:line="240" w:lineRule="auto"/>
        <w:contextualSpacing/>
        <w:jc w:val="right"/>
        <w:outlineLvl w:val="0"/>
        <w:rPr>
          <w:rFonts w:ascii="Times New Roman" w:hAnsi="Times New Roman"/>
          <w:sz w:val="28"/>
          <w:szCs w:val="28"/>
        </w:rPr>
      </w:pPr>
      <w:r>
        <w:rPr>
          <w:rFonts w:ascii="Times New Roman" w:hAnsi="Times New Roman"/>
          <w:sz w:val="28"/>
          <w:szCs w:val="28"/>
        </w:rPr>
        <w:t>Приложение №</w:t>
      </w:r>
      <w:r w:rsidR="008833EC" w:rsidRPr="008833EC">
        <w:rPr>
          <w:rFonts w:ascii="Times New Roman" w:hAnsi="Times New Roman"/>
          <w:sz w:val="28"/>
          <w:szCs w:val="28"/>
        </w:rPr>
        <w:t xml:space="preserve"> 1</w:t>
      </w:r>
    </w:p>
    <w:p w:rsidR="008833EC" w:rsidRPr="008833EC" w:rsidRDefault="008833EC" w:rsidP="008833EC">
      <w:pPr>
        <w:autoSpaceDE w:val="0"/>
        <w:autoSpaceDN w:val="0"/>
        <w:adjustRightInd w:val="0"/>
        <w:spacing w:after="0" w:line="240" w:lineRule="auto"/>
        <w:contextualSpacing/>
        <w:jc w:val="right"/>
        <w:rPr>
          <w:rFonts w:ascii="Times New Roman" w:hAnsi="Times New Roman"/>
          <w:sz w:val="28"/>
          <w:szCs w:val="28"/>
        </w:rPr>
      </w:pPr>
      <w:r w:rsidRPr="008833EC">
        <w:rPr>
          <w:rFonts w:ascii="Times New Roman" w:hAnsi="Times New Roman"/>
          <w:sz w:val="28"/>
          <w:szCs w:val="28"/>
        </w:rPr>
        <w:t>к решению</w:t>
      </w:r>
      <w:r w:rsidR="00EC4E5E">
        <w:rPr>
          <w:rFonts w:ascii="Times New Roman" w:hAnsi="Times New Roman"/>
          <w:sz w:val="28"/>
          <w:szCs w:val="28"/>
        </w:rPr>
        <w:t xml:space="preserve"> Совета</w:t>
      </w:r>
    </w:p>
    <w:p w:rsidR="008833EC" w:rsidRPr="008833EC" w:rsidRDefault="008833EC" w:rsidP="008833EC">
      <w:pPr>
        <w:autoSpaceDE w:val="0"/>
        <w:autoSpaceDN w:val="0"/>
        <w:adjustRightInd w:val="0"/>
        <w:spacing w:after="0" w:line="240" w:lineRule="auto"/>
        <w:contextualSpacing/>
        <w:jc w:val="right"/>
        <w:rPr>
          <w:rFonts w:ascii="Times New Roman" w:hAnsi="Times New Roman"/>
          <w:sz w:val="28"/>
          <w:szCs w:val="28"/>
        </w:rPr>
      </w:pPr>
      <w:r w:rsidRPr="008833EC">
        <w:rPr>
          <w:rFonts w:ascii="Times New Roman" w:hAnsi="Times New Roman"/>
          <w:sz w:val="28"/>
          <w:szCs w:val="28"/>
        </w:rPr>
        <w:t xml:space="preserve"> </w:t>
      </w:r>
      <w:r w:rsidR="00EC4E5E">
        <w:rPr>
          <w:rFonts w:ascii="Times New Roman" w:hAnsi="Times New Roman"/>
          <w:sz w:val="28"/>
          <w:szCs w:val="28"/>
        </w:rPr>
        <w:t>сельского поселения</w:t>
      </w:r>
      <w:r w:rsidRPr="008833EC">
        <w:rPr>
          <w:rFonts w:ascii="Times New Roman" w:hAnsi="Times New Roman"/>
          <w:sz w:val="28"/>
          <w:szCs w:val="28"/>
        </w:rPr>
        <w:t xml:space="preserve"> </w:t>
      </w:r>
      <w:r w:rsidR="00871702" w:rsidRPr="00871702">
        <w:rPr>
          <w:rFonts w:ascii="Times New Roman" w:hAnsi="Times New Roman"/>
          <w:sz w:val="28"/>
          <w:szCs w:val="28"/>
        </w:rPr>
        <w:t>«Тимшер»</w:t>
      </w:r>
    </w:p>
    <w:p w:rsidR="008833EC" w:rsidRPr="008833EC" w:rsidRDefault="00871702" w:rsidP="008833EC">
      <w:pPr>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От 02.03.2020 года № 4-47-131</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center"/>
        <w:rPr>
          <w:rFonts w:ascii="Times New Roman" w:hAnsi="Times New Roman"/>
          <w:b/>
          <w:bCs/>
          <w:sz w:val="28"/>
          <w:szCs w:val="28"/>
        </w:rPr>
      </w:pPr>
      <w:bookmarkStart w:id="2" w:name="Par82"/>
      <w:bookmarkEnd w:id="2"/>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r w:rsidRPr="008833EC">
        <w:rPr>
          <w:rFonts w:ascii="Times New Roman" w:hAnsi="Times New Roman"/>
          <w:b/>
          <w:bCs/>
          <w:sz w:val="28"/>
          <w:szCs w:val="28"/>
        </w:rPr>
        <w:t>РАЗМЕРЫ</w:t>
      </w:r>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r w:rsidRPr="008833EC">
        <w:rPr>
          <w:rFonts w:ascii="Times New Roman" w:hAnsi="Times New Roman"/>
          <w:b/>
          <w:bCs/>
          <w:sz w:val="28"/>
          <w:szCs w:val="28"/>
        </w:rPr>
        <w:t>ДОЛЖНОСТНЫХ ОКЛАДОВ МУНИЦИПАЛЬНЫХ СЛУЖАЩИХ</w:t>
      </w:r>
    </w:p>
    <w:p w:rsidR="008833EC" w:rsidRPr="008833EC" w:rsidRDefault="00871702" w:rsidP="008833EC">
      <w:pPr>
        <w:autoSpaceDE w:val="0"/>
        <w:autoSpaceDN w:val="0"/>
        <w:adjustRightInd w:val="0"/>
        <w:spacing w:after="0" w:line="240" w:lineRule="auto"/>
        <w:contextualSpacing/>
        <w:jc w:val="center"/>
        <w:rPr>
          <w:rFonts w:ascii="Times New Roman" w:hAnsi="Times New Roman"/>
          <w:b/>
          <w:bCs/>
          <w:sz w:val="28"/>
          <w:szCs w:val="28"/>
        </w:rPr>
      </w:pPr>
      <w:r>
        <w:rPr>
          <w:rFonts w:ascii="Times New Roman" w:hAnsi="Times New Roman"/>
          <w:b/>
          <w:bCs/>
          <w:sz w:val="28"/>
          <w:szCs w:val="28"/>
        </w:rPr>
        <w:t>СЕЛЬСКОГО ПОСЕЛЕНИЯ  «Тимшер</w:t>
      </w:r>
      <w:r w:rsidR="008833EC" w:rsidRPr="008833EC">
        <w:rPr>
          <w:rFonts w:ascii="Times New Roman" w:hAnsi="Times New Roman"/>
          <w:b/>
          <w:bCs/>
          <w:sz w:val="28"/>
          <w:szCs w:val="28"/>
        </w:rPr>
        <w:t>»</w:t>
      </w:r>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1134"/>
        <w:gridCol w:w="992"/>
        <w:gridCol w:w="992"/>
      </w:tblGrid>
      <w:tr w:rsidR="008833EC" w:rsidRPr="008833EC" w:rsidTr="0032769C">
        <w:tc>
          <w:tcPr>
            <w:tcW w:w="6016" w:type="dxa"/>
          </w:tcPr>
          <w:p w:rsidR="008833EC" w:rsidRPr="008833EC" w:rsidRDefault="008833EC" w:rsidP="008833EC">
            <w:pPr>
              <w:widowControl w:val="0"/>
              <w:autoSpaceDE w:val="0"/>
              <w:autoSpaceDN w:val="0"/>
              <w:jc w:val="center"/>
              <w:rPr>
                <w:rFonts w:ascii="Times New Roman" w:hAnsi="Times New Roman"/>
                <w:sz w:val="28"/>
                <w:szCs w:val="28"/>
              </w:rPr>
            </w:pPr>
            <w:r w:rsidRPr="008833EC">
              <w:rPr>
                <w:rFonts w:ascii="Times New Roman" w:hAnsi="Times New Roman"/>
                <w:sz w:val="28"/>
                <w:szCs w:val="28"/>
              </w:rPr>
              <w:t>Наименование должности муниципальной службы</w:t>
            </w:r>
          </w:p>
        </w:tc>
        <w:tc>
          <w:tcPr>
            <w:tcW w:w="3118" w:type="dxa"/>
            <w:gridSpan w:val="3"/>
          </w:tcPr>
          <w:p w:rsidR="008833EC" w:rsidRPr="008833EC" w:rsidRDefault="008833EC" w:rsidP="008833EC">
            <w:pPr>
              <w:widowControl w:val="0"/>
              <w:autoSpaceDE w:val="0"/>
              <w:autoSpaceDN w:val="0"/>
              <w:jc w:val="center"/>
              <w:rPr>
                <w:rFonts w:ascii="Times New Roman" w:hAnsi="Times New Roman"/>
                <w:sz w:val="28"/>
                <w:szCs w:val="28"/>
                <w:lang w:eastAsia="ru-RU"/>
              </w:rPr>
            </w:pPr>
            <w:r w:rsidRPr="008833EC">
              <w:rPr>
                <w:rFonts w:ascii="Times New Roman" w:hAnsi="Times New Roman"/>
                <w:sz w:val="28"/>
                <w:szCs w:val="28"/>
              </w:rPr>
              <w:t xml:space="preserve">Размер должностного оклада в месяц </w:t>
            </w:r>
            <w:r w:rsidRPr="008833EC">
              <w:rPr>
                <w:rFonts w:ascii="Times New Roman" w:hAnsi="Times New Roman"/>
                <w:sz w:val="28"/>
                <w:szCs w:val="28"/>
                <w:lang w:eastAsia="ru-RU"/>
              </w:rPr>
              <w:t>&lt;*&gt;</w:t>
            </w:r>
          </w:p>
          <w:p w:rsidR="008833EC" w:rsidRPr="008833EC" w:rsidRDefault="008833EC" w:rsidP="008833EC">
            <w:pPr>
              <w:widowControl w:val="0"/>
              <w:autoSpaceDE w:val="0"/>
              <w:autoSpaceDN w:val="0"/>
              <w:jc w:val="center"/>
              <w:rPr>
                <w:rFonts w:ascii="Times New Roman" w:hAnsi="Times New Roman"/>
                <w:sz w:val="28"/>
                <w:szCs w:val="28"/>
              </w:rPr>
            </w:pPr>
            <w:r w:rsidRPr="008833EC">
              <w:rPr>
                <w:rFonts w:ascii="Times New Roman" w:hAnsi="Times New Roman"/>
                <w:sz w:val="28"/>
                <w:szCs w:val="28"/>
              </w:rPr>
              <w:t xml:space="preserve"> (в рублях)</w:t>
            </w:r>
          </w:p>
        </w:tc>
      </w:tr>
      <w:tr w:rsidR="008833EC" w:rsidRPr="008833EC" w:rsidTr="0032769C">
        <w:tc>
          <w:tcPr>
            <w:tcW w:w="6016" w:type="dxa"/>
          </w:tcPr>
          <w:p w:rsidR="008833EC" w:rsidRPr="008833EC" w:rsidRDefault="008833EC" w:rsidP="008833EC">
            <w:pPr>
              <w:widowControl w:val="0"/>
              <w:autoSpaceDE w:val="0"/>
              <w:autoSpaceDN w:val="0"/>
              <w:jc w:val="center"/>
              <w:outlineLvl w:val="1"/>
              <w:rPr>
                <w:rFonts w:ascii="Times New Roman" w:hAnsi="Times New Roman"/>
                <w:sz w:val="28"/>
                <w:szCs w:val="28"/>
              </w:rPr>
            </w:pPr>
          </w:p>
        </w:tc>
        <w:tc>
          <w:tcPr>
            <w:tcW w:w="1134" w:type="dxa"/>
          </w:tcPr>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от 2 тыс.</w:t>
            </w:r>
          </w:p>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человек до 7 тыс.</w:t>
            </w:r>
          </w:p>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 xml:space="preserve">человек </w:t>
            </w:r>
          </w:p>
        </w:tc>
        <w:tc>
          <w:tcPr>
            <w:tcW w:w="992" w:type="dxa"/>
          </w:tcPr>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от 1 тыс.</w:t>
            </w:r>
          </w:p>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человек до 2 тыс.</w:t>
            </w:r>
          </w:p>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человек</w:t>
            </w:r>
          </w:p>
        </w:tc>
        <w:tc>
          <w:tcPr>
            <w:tcW w:w="992" w:type="dxa"/>
          </w:tcPr>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 xml:space="preserve"> до 1 тыс.</w:t>
            </w:r>
          </w:p>
          <w:p w:rsidR="008833EC" w:rsidRPr="008833EC" w:rsidRDefault="008833EC" w:rsidP="008833EC">
            <w:pPr>
              <w:widowControl w:val="0"/>
              <w:autoSpaceDE w:val="0"/>
              <w:autoSpaceDN w:val="0"/>
              <w:jc w:val="center"/>
              <w:outlineLvl w:val="1"/>
              <w:rPr>
                <w:rFonts w:ascii="Times New Roman" w:hAnsi="Times New Roman"/>
                <w:sz w:val="28"/>
                <w:szCs w:val="28"/>
              </w:rPr>
            </w:pPr>
            <w:r w:rsidRPr="008833EC">
              <w:rPr>
                <w:rFonts w:ascii="Times New Roman" w:hAnsi="Times New Roman"/>
                <w:sz w:val="28"/>
                <w:szCs w:val="28"/>
              </w:rPr>
              <w:t>человек</w:t>
            </w:r>
          </w:p>
        </w:tc>
      </w:tr>
      <w:tr w:rsidR="008833EC" w:rsidRPr="008833EC" w:rsidTr="00871702">
        <w:tc>
          <w:tcPr>
            <w:tcW w:w="6016" w:type="dxa"/>
          </w:tcPr>
          <w:p w:rsidR="008833EC" w:rsidRPr="008833EC" w:rsidRDefault="00EC4E5E" w:rsidP="00EC4E5E">
            <w:pPr>
              <w:widowControl w:val="0"/>
              <w:autoSpaceDE w:val="0"/>
              <w:autoSpaceDN w:val="0"/>
              <w:jc w:val="center"/>
              <w:rPr>
                <w:rFonts w:ascii="Times New Roman" w:hAnsi="Times New Roman"/>
                <w:sz w:val="28"/>
                <w:szCs w:val="28"/>
              </w:rPr>
            </w:pPr>
            <w:r>
              <w:rPr>
                <w:rFonts w:ascii="Times New Roman" w:hAnsi="Times New Roman"/>
                <w:sz w:val="28"/>
                <w:szCs w:val="28"/>
              </w:rPr>
              <w:t>Специалист 1 категории</w:t>
            </w:r>
          </w:p>
        </w:tc>
        <w:tc>
          <w:tcPr>
            <w:tcW w:w="1134" w:type="dxa"/>
          </w:tcPr>
          <w:p w:rsidR="008833EC" w:rsidRPr="008833EC" w:rsidRDefault="008833EC" w:rsidP="008833EC">
            <w:pPr>
              <w:widowControl w:val="0"/>
              <w:autoSpaceDE w:val="0"/>
              <w:autoSpaceDN w:val="0"/>
              <w:jc w:val="center"/>
              <w:rPr>
                <w:rFonts w:ascii="Times New Roman" w:hAnsi="Times New Roman"/>
                <w:sz w:val="28"/>
                <w:szCs w:val="28"/>
              </w:rPr>
            </w:pPr>
          </w:p>
        </w:tc>
        <w:tc>
          <w:tcPr>
            <w:tcW w:w="992" w:type="dxa"/>
          </w:tcPr>
          <w:p w:rsidR="008833EC" w:rsidRPr="008833EC" w:rsidRDefault="00EC4E5E" w:rsidP="008833EC">
            <w:pPr>
              <w:widowControl w:val="0"/>
              <w:autoSpaceDE w:val="0"/>
              <w:autoSpaceDN w:val="0"/>
              <w:jc w:val="center"/>
              <w:rPr>
                <w:rFonts w:ascii="Times New Roman" w:hAnsi="Times New Roman"/>
                <w:sz w:val="28"/>
                <w:szCs w:val="28"/>
              </w:rPr>
            </w:pPr>
            <w:r>
              <w:rPr>
                <w:rFonts w:ascii="Times New Roman" w:hAnsi="Times New Roman"/>
                <w:sz w:val="28"/>
                <w:szCs w:val="28"/>
              </w:rPr>
              <w:t>4179</w:t>
            </w:r>
          </w:p>
        </w:tc>
        <w:tc>
          <w:tcPr>
            <w:tcW w:w="992" w:type="dxa"/>
          </w:tcPr>
          <w:p w:rsidR="008833EC" w:rsidRPr="008833EC" w:rsidRDefault="008833EC" w:rsidP="008833EC">
            <w:pPr>
              <w:widowControl w:val="0"/>
              <w:autoSpaceDE w:val="0"/>
              <w:autoSpaceDN w:val="0"/>
              <w:jc w:val="center"/>
              <w:rPr>
                <w:rFonts w:ascii="Times New Roman" w:hAnsi="Times New Roman"/>
                <w:sz w:val="28"/>
                <w:szCs w:val="28"/>
              </w:rPr>
            </w:pPr>
          </w:p>
        </w:tc>
      </w:tr>
    </w:tbl>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color w:val="2D2D2D"/>
          <w:spacing w:val="2"/>
          <w:sz w:val="28"/>
          <w:szCs w:val="28"/>
          <w:shd w:val="clear" w:color="auto" w:fill="FFFFFF"/>
        </w:rPr>
        <w:t xml:space="preserve">  </w:t>
      </w:r>
      <w:r w:rsidRPr="008833EC">
        <w:rPr>
          <w:rFonts w:ascii="Times New Roman" w:hAnsi="Times New Roman"/>
          <w:sz w:val="28"/>
          <w:szCs w:val="28"/>
          <w:lang w:eastAsia="ru-RU"/>
        </w:rPr>
        <w:t>Примечание: размер должностных окладов устанавливается в зависимости от численности постоянного населения, проживающего на территории сельского поселения, на последнюю отчетную дату по официальным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муниципального образования к другой группе по оплате труда, должностные оклады применяются в ином размере с начала финансового года, следующего за годом, в котором произошло соответствующее изменение, за исключением:</w:t>
      </w:r>
    </w:p>
    <w:p w:rsidR="008833EC" w:rsidRPr="008833EC" w:rsidRDefault="008833EC" w:rsidP="008833EC">
      <w:pPr>
        <w:autoSpaceDE w:val="0"/>
        <w:autoSpaceDN w:val="0"/>
        <w:adjustRightInd w:val="0"/>
        <w:spacing w:after="0" w:line="240" w:lineRule="auto"/>
        <w:jc w:val="both"/>
        <w:rPr>
          <w:rFonts w:ascii="Times New Roman" w:hAnsi="Times New Roman"/>
          <w:sz w:val="28"/>
          <w:szCs w:val="28"/>
        </w:rPr>
      </w:pPr>
      <w:r w:rsidRPr="008833EC">
        <w:rPr>
          <w:rFonts w:ascii="Times New Roman" w:hAnsi="Times New Roman"/>
          <w:sz w:val="28"/>
          <w:szCs w:val="28"/>
          <w:lang w:eastAsia="ru-RU"/>
        </w:rPr>
        <w:t xml:space="preserve">     </w:t>
      </w:r>
      <w:proofErr w:type="gramStart"/>
      <w:r w:rsidRPr="008833EC">
        <w:rPr>
          <w:rFonts w:ascii="Times New Roman" w:hAnsi="Times New Roman"/>
          <w:sz w:val="28"/>
          <w:szCs w:val="28"/>
          <w:lang w:eastAsia="ru-RU"/>
        </w:rPr>
        <w:t xml:space="preserve">в случае уменьшения численности населения сельского поселения до уровня ниже границ, установленных для группы муниципальных образований, муниципальное образование вправе не снижать оклады муниципальных служащих, если соответствующее отклонение от границы, </w:t>
      </w:r>
      <w:r w:rsidRPr="008833EC">
        <w:rPr>
          <w:rFonts w:ascii="Times New Roman" w:hAnsi="Times New Roman"/>
          <w:sz w:val="28"/>
          <w:szCs w:val="28"/>
          <w:lang w:eastAsia="ru-RU"/>
        </w:rPr>
        <w:lastRenderedPageBreak/>
        <w:t>установленной для группы муниципальных образований, составляет менее 100 человек</w:t>
      </w:r>
      <w:r w:rsidRPr="008833EC">
        <w:rPr>
          <w:sz w:val="28"/>
          <w:szCs w:val="28"/>
        </w:rPr>
        <w:t xml:space="preserve"> </w:t>
      </w:r>
      <w:r w:rsidRPr="008833EC">
        <w:rPr>
          <w:rFonts w:ascii="Times New Roman" w:hAnsi="Times New Roman"/>
          <w:sz w:val="28"/>
          <w:szCs w:val="28"/>
        </w:rPr>
        <w:t>при условии, что соблюдается норматив формирования расходов на оплату труда</w:t>
      </w:r>
      <w:r w:rsidRPr="008833EC">
        <w:rPr>
          <w:rFonts w:ascii="Times New Roman" w:hAnsi="Times New Roman"/>
        </w:rPr>
        <w:t xml:space="preserve"> </w:t>
      </w:r>
      <w:r w:rsidRPr="008833EC">
        <w:rPr>
          <w:rFonts w:ascii="Times New Roman" w:hAnsi="Times New Roman"/>
          <w:sz w:val="28"/>
          <w:szCs w:val="28"/>
        </w:rPr>
        <w:t>муниципальных служащих сельского поселения, установленного постановлением Правительства Республики Коми</w:t>
      </w:r>
      <w:r w:rsidRPr="008833EC">
        <w:rPr>
          <w:rFonts w:ascii="Times New Roman" w:hAnsi="Times New Roman"/>
        </w:rPr>
        <w:t xml:space="preserve"> </w:t>
      </w:r>
      <w:r w:rsidRPr="008833EC">
        <w:rPr>
          <w:rFonts w:ascii="Times New Roman" w:hAnsi="Times New Roman"/>
          <w:sz w:val="28"/>
          <w:szCs w:val="28"/>
        </w:rPr>
        <w:t>от  9 ноября</w:t>
      </w:r>
      <w:proofErr w:type="gramEnd"/>
      <w:r w:rsidRPr="008833EC">
        <w:rPr>
          <w:rFonts w:ascii="Times New Roman" w:hAnsi="Times New Roman"/>
          <w:sz w:val="28"/>
          <w:szCs w:val="28"/>
        </w:rPr>
        <w:t xml:space="preserve"> 2012 г. N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jc w:val="right"/>
        <w:outlineLvl w:val="0"/>
        <w:rPr>
          <w:rFonts w:ascii="Times New Roman" w:hAnsi="Times New Roman"/>
          <w:sz w:val="28"/>
          <w:szCs w:val="28"/>
        </w:rPr>
      </w:pPr>
      <w:r w:rsidRPr="008833EC">
        <w:rPr>
          <w:rFonts w:ascii="Times New Roman" w:hAnsi="Times New Roman"/>
          <w:sz w:val="28"/>
          <w:szCs w:val="28"/>
        </w:rPr>
        <w:t>Приложени</w:t>
      </w:r>
      <w:r w:rsidR="00EC4E5E">
        <w:rPr>
          <w:rFonts w:ascii="Times New Roman" w:hAnsi="Times New Roman"/>
          <w:sz w:val="28"/>
          <w:szCs w:val="28"/>
        </w:rPr>
        <w:t>е №</w:t>
      </w:r>
      <w:r w:rsidRPr="008833EC">
        <w:rPr>
          <w:rFonts w:ascii="Times New Roman" w:hAnsi="Times New Roman"/>
          <w:sz w:val="28"/>
          <w:szCs w:val="28"/>
        </w:rPr>
        <w:t xml:space="preserve"> 2</w:t>
      </w:r>
    </w:p>
    <w:p w:rsidR="008833EC" w:rsidRPr="008833EC" w:rsidRDefault="008833EC" w:rsidP="008833EC">
      <w:pPr>
        <w:autoSpaceDE w:val="0"/>
        <w:autoSpaceDN w:val="0"/>
        <w:adjustRightInd w:val="0"/>
        <w:spacing w:after="0" w:line="240" w:lineRule="auto"/>
        <w:contextualSpacing/>
        <w:jc w:val="right"/>
        <w:rPr>
          <w:rFonts w:ascii="Times New Roman" w:hAnsi="Times New Roman"/>
          <w:sz w:val="28"/>
          <w:szCs w:val="28"/>
        </w:rPr>
      </w:pPr>
      <w:r w:rsidRPr="008833EC">
        <w:rPr>
          <w:rFonts w:ascii="Times New Roman" w:hAnsi="Times New Roman"/>
          <w:sz w:val="28"/>
          <w:szCs w:val="28"/>
        </w:rPr>
        <w:t>к решению</w:t>
      </w:r>
      <w:r w:rsidR="00EC4E5E">
        <w:rPr>
          <w:rFonts w:ascii="Times New Roman" w:hAnsi="Times New Roman"/>
          <w:sz w:val="28"/>
          <w:szCs w:val="28"/>
        </w:rPr>
        <w:t xml:space="preserve"> Совета</w:t>
      </w:r>
    </w:p>
    <w:p w:rsidR="00EC4E5E" w:rsidRDefault="00EC4E5E" w:rsidP="008833EC">
      <w:pPr>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сельского поселения «Тимшер»</w:t>
      </w:r>
    </w:p>
    <w:p w:rsidR="008833EC" w:rsidRPr="008833EC" w:rsidRDefault="008833EC" w:rsidP="008833EC">
      <w:pPr>
        <w:autoSpaceDE w:val="0"/>
        <w:autoSpaceDN w:val="0"/>
        <w:adjustRightInd w:val="0"/>
        <w:spacing w:after="0" w:line="240" w:lineRule="auto"/>
        <w:contextualSpacing/>
        <w:jc w:val="right"/>
        <w:rPr>
          <w:rFonts w:ascii="Times New Roman" w:hAnsi="Times New Roman"/>
          <w:sz w:val="28"/>
          <w:szCs w:val="28"/>
        </w:rPr>
      </w:pPr>
      <w:r w:rsidRPr="008833EC">
        <w:rPr>
          <w:rFonts w:ascii="Times New Roman" w:hAnsi="Times New Roman"/>
          <w:sz w:val="28"/>
          <w:szCs w:val="28"/>
        </w:rPr>
        <w:t>от</w:t>
      </w:r>
      <w:r w:rsidR="00EC4E5E">
        <w:rPr>
          <w:rFonts w:ascii="Times New Roman" w:hAnsi="Times New Roman"/>
          <w:sz w:val="28"/>
          <w:szCs w:val="28"/>
        </w:rPr>
        <w:t xml:space="preserve"> 02.03.2020 года № 4-47-131 </w:t>
      </w:r>
      <w:r w:rsidRPr="008833EC">
        <w:rPr>
          <w:rFonts w:ascii="Times New Roman" w:hAnsi="Times New Roman"/>
          <w:sz w:val="28"/>
          <w:szCs w:val="28"/>
        </w:rPr>
        <w:t xml:space="preserve">                </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center"/>
        <w:rPr>
          <w:rFonts w:ascii="Times New Roman" w:hAnsi="Times New Roman"/>
          <w:b/>
          <w:bCs/>
          <w:sz w:val="28"/>
          <w:szCs w:val="28"/>
        </w:rPr>
      </w:pPr>
      <w:bookmarkStart w:id="3" w:name="Par128"/>
      <w:bookmarkEnd w:id="3"/>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r w:rsidRPr="008833EC">
        <w:rPr>
          <w:rFonts w:ascii="Times New Roman" w:hAnsi="Times New Roman"/>
          <w:b/>
          <w:bCs/>
          <w:sz w:val="28"/>
          <w:szCs w:val="28"/>
        </w:rPr>
        <w:t>РАЗМЕРЫ</w:t>
      </w:r>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r w:rsidRPr="008833EC">
        <w:rPr>
          <w:rFonts w:ascii="Times New Roman" w:hAnsi="Times New Roman"/>
          <w:b/>
          <w:bCs/>
          <w:sz w:val="28"/>
          <w:szCs w:val="28"/>
        </w:rPr>
        <w:t>ЕЖЕМЕСЯЧНЫХ НАДБАВОК К ДОЛЖНОСТНЫМ ОКЛАДАМ</w:t>
      </w:r>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r w:rsidRPr="008833EC">
        <w:rPr>
          <w:rFonts w:ascii="Times New Roman" w:hAnsi="Times New Roman"/>
          <w:b/>
          <w:bCs/>
          <w:sz w:val="28"/>
          <w:szCs w:val="28"/>
        </w:rPr>
        <w:t>ЗА КЛАССНЫЙ ЧИН МУНИЦИПАЛЬНЫМ СЛУЖАЩИМ</w:t>
      </w:r>
    </w:p>
    <w:p w:rsidR="008833EC" w:rsidRPr="008833EC" w:rsidRDefault="00EC4E5E" w:rsidP="00EC4E5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b/>
          <w:bCs/>
          <w:sz w:val="28"/>
          <w:szCs w:val="28"/>
        </w:rPr>
        <w:t>СЕЛЬСКОГО ПОСЕЛЕНИЯ «ТИМШЕР»</w:t>
      </w:r>
      <w:r w:rsidRPr="008833EC">
        <w:rPr>
          <w:rFonts w:ascii="Times New Roman" w:hAnsi="Times New Roman"/>
          <w:sz w:val="24"/>
          <w:szCs w:val="24"/>
        </w:rPr>
        <w:t xml:space="preserve"> </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6236"/>
        <w:gridCol w:w="2268"/>
      </w:tblGrid>
      <w:tr w:rsidR="008833EC" w:rsidRPr="008833EC" w:rsidTr="0032769C">
        <w:tc>
          <w:tcPr>
            <w:tcW w:w="510" w:type="dxa"/>
            <w:tcBorders>
              <w:top w:val="single" w:sz="4" w:space="0" w:color="auto"/>
              <w:left w:val="single" w:sz="4" w:space="0" w:color="auto"/>
              <w:bottom w:val="single" w:sz="4" w:space="0" w:color="auto"/>
              <w:right w:val="single" w:sz="4" w:space="0" w:color="auto"/>
            </w:tcBorders>
          </w:tcPr>
          <w:p w:rsidR="008833EC" w:rsidRPr="008833EC" w:rsidRDefault="008833EC" w:rsidP="008833EC">
            <w:pPr>
              <w:autoSpaceDE w:val="0"/>
              <w:autoSpaceDN w:val="0"/>
              <w:adjustRightInd w:val="0"/>
              <w:spacing w:after="0" w:line="240" w:lineRule="auto"/>
              <w:jc w:val="center"/>
              <w:rPr>
                <w:rFonts w:ascii="Times New Roman" w:hAnsi="Times New Roman"/>
                <w:sz w:val="28"/>
                <w:szCs w:val="28"/>
                <w:lang w:eastAsia="ru-RU"/>
              </w:rPr>
            </w:pPr>
            <w:r w:rsidRPr="008833EC">
              <w:rPr>
                <w:rFonts w:ascii="Times New Roman" w:hAnsi="Times New Roman"/>
                <w:sz w:val="28"/>
                <w:szCs w:val="28"/>
                <w:lang w:eastAsia="ru-RU"/>
              </w:rPr>
              <w:t xml:space="preserve">N </w:t>
            </w:r>
            <w:proofErr w:type="gramStart"/>
            <w:r w:rsidRPr="008833EC">
              <w:rPr>
                <w:rFonts w:ascii="Times New Roman" w:hAnsi="Times New Roman"/>
                <w:sz w:val="28"/>
                <w:szCs w:val="28"/>
                <w:lang w:eastAsia="ru-RU"/>
              </w:rPr>
              <w:t>п</w:t>
            </w:r>
            <w:proofErr w:type="gramEnd"/>
            <w:r w:rsidRPr="008833EC">
              <w:rPr>
                <w:rFonts w:ascii="Times New Roman" w:hAnsi="Times New Roman"/>
                <w:sz w:val="28"/>
                <w:szCs w:val="28"/>
                <w:lang w:eastAsia="ru-RU"/>
              </w:rPr>
              <w:t>/п</w:t>
            </w:r>
          </w:p>
        </w:tc>
        <w:tc>
          <w:tcPr>
            <w:tcW w:w="6236" w:type="dxa"/>
            <w:tcBorders>
              <w:top w:val="single" w:sz="4" w:space="0" w:color="auto"/>
              <w:left w:val="single" w:sz="4" w:space="0" w:color="auto"/>
              <w:bottom w:val="single" w:sz="4" w:space="0" w:color="auto"/>
              <w:right w:val="single" w:sz="4" w:space="0" w:color="auto"/>
            </w:tcBorders>
          </w:tcPr>
          <w:p w:rsidR="008833EC" w:rsidRPr="008833EC" w:rsidRDefault="008833EC" w:rsidP="008833EC">
            <w:pPr>
              <w:autoSpaceDE w:val="0"/>
              <w:autoSpaceDN w:val="0"/>
              <w:adjustRightInd w:val="0"/>
              <w:spacing w:after="0" w:line="240" w:lineRule="auto"/>
              <w:jc w:val="center"/>
              <w:rPr>
                <w:rFonts w:ascii="Times New Roman" w:hAnsi="Times New Roman"/>
                <w:sz w:val="28"/>
                <w:szCs w:val="28"/>
                <w:lang w:eastAsia="ru-RU"/>
              </w:rPr>
            </w:pPr>
            <w:r w:rsidRPr="008833EC">
              <w:rPr>
                <w:rFonts w:ascii="Times New Roman" w:hAnsi="Times New Roman"/>
                <w:sz w:val="28"/>
                <w:szCs w:val="28"/>
                <w:lang w:eastAsia="ru-RU"/>
              </w:rPr>
              <w:t>Классный чин</w:t>
            </w:r>
          </w:p>
        </w:tc>
        <w:tc>
          <w:tcPr>
            <w:tcW w:w="2268" w:type="dxa"/>
            <w:tcBorders>
              <w:top w:val="single" w:sz="4" w:space="0" w:color="auto"/>
              <w:left w:val="single" w:sz="4" w:space="0" w:color="auto"/>
              <w:bottom w:val="single" w:sz="4" w:space="0" w:color="auto"/>
              <w:right w:val="single" w:sz="4" w:space="0" w:color="auto"/>
            </w:tcBorders>
          </w:tcPr>
          <w:p w:rsidR="008833EC" w:rsidRPr="008833EC" w:rsidRDefault="008833EC" w:rsidP="008833EC">
            <w:pPr>
              <w:autoSpaceDE w:val="0"/>
              <w:autoSpaceDN w:val="0"/>
              <w:adjustRightInd w:val="0"/>
              <w:spacing w:after="0" w:line="240" w:lineRule="auto"/>
              <w:jc w:val="center"/>
              <w:rPr>
                <w:rFonts w:ascii="Times New Roman" w:hAnsi="Times New Roman"/>
                <w:sz w:val="28"/>
                <w:szCs w:val="28"/>
                <w:lang w:eastAsia="ru-RU"/>
              </w:rPr>
            </w:pPr>
            <w:r w:rsidRPr="008833EC">
              <w:rPr>
                <w:rFonts w:ascii="Times New Roman" w:hAnsi="Times New Roman"/>
                <w:sz w:val="28"/>
                <w:szCs w:val="28"/>
                <w:lang w:eastAsia="ru-RU"/>
              </w:rPr>
              <w:t>Размер ежемесячной надбавки (в рублях)</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1.</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Действительный муниципальный советник 1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3344</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2.</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Действительный муниципальный советник 2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3134</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3.</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Действительный муниципальный советник 3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2927</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4.</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Муниципальный советник 1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 xml:space="preserve">2719                                                                                                                                                                                                    </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5.</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Муниципальный советник 2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2509</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6.</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Муниципальный советник 3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2302</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7.</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Советник муниципальной службы 1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2090</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8.</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Советник муниципальной службы 2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1882</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9.</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Советник муниципальной службы 3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1672</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10.</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Референт муниципальной службы 1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1567</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lastRenderedPageBreak/>
              <w:t>11.</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Референт муниципальной службы 2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1466</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12.</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Референт муниципальной службы 3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1361</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13.</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Секретарь муниципальной службы 1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1256</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14.</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Секретарь муниципальной службы 2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1151</w:t>
            </w:r>
          </w:p>
        </w:tc>
      </w:tr>
      <w:tr w:rsidR="00EC4E5E" w:rsidRPr="008833EC" w:rsidTr="0032769C">
        <w:tc>
          <w:tcPr>
            <w:tcW w:w="510"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rPr>
                <w:rFonts w:ascii="Times New Roman" w:hAnsi="Times New Roman"/>
                <w:sz w:val="28"/>
                <w:szCs w:val="28"/>
                <w:lang w:eastAsia="ru-RU"/>
              </w:rPr>
            </w:pPr>
            <w:r w:rsidRPr="008833EC">
              <w:rPr>
                <w:rFonts w:ascii="Times New Roman" w:hAnsi="Times New Roman"/>
                <w:sz w:val="28"/>
                <w:szCs w:val="28"/>
                <w:lang w:eastAsia="ru-RU"/>
              </w:rPr>
              <w:t>15.</w:t>
            </w:r>
          </w:p>
        </w:tc>
        <w:tc>
          <w:tcPr>
            <w:tcW w:w="6236" w:type="dxa"/>
            <w:tcBorders>
              <w:top w:val="single" w:sz="4" w:space="0" w:color="auto"/>
              <w:left w:val="single" w:sz="4" w:space="0" w:color="auto"/>
              <w:bottom w:val="single" w:sz="4" w:space="0" w:color="auto"/>
              <w:right w:val="single" w:sz="4" w:space="0" w:color="auto"/>
            </w:tcBorders>
          </w:tcPr>
          <w:p w:rsidR="00EC4E5E" w:rsidRPr="008833EC" w:rsidRDefault="00EC4E5E" w:rsidP="008833EC">
            <w:pPr>
              <w:autoSpaceDE w:val="0"/>
              <w:autoSpaceDN w:val="0"/>
              <w:adjustRightInd w:val="0"/>
              <w:spacing w:after="0" w:line="240" w:lineRule="auto"/>
              <w:jc w:val="both"/>
              <w:rPr>
                <w:rFonts w:ascii="Times New Roman" w:hAnsi="Times New Roman"/>
                <w:sz w:val="28"/>
                <w:szCs w:val="28"/>
                <w:lang w:eastAsia="ru-RU"/>
              </w:rPr>
            </w:pPr>
            <w:r w:rsidRPr="008833EC">
              <w:rPr>
                <w:rFonts w:ascii="Times New Roman" w:hAnsi="Times New Roman"/>
                <w:sz w:val="28"/>
                <w:szCs w:val="28"/>
                <w:lang w:eastAsia="ru-RU"/>
              </w:rPr>
              <w:t>Секретарь муниципальной службы 3 класса</w:t>
            </w:r>
          </w:p>
        </w:tc>
        <w:tc>
          <w:tcPr>
            <w:tcW w:w="2268" w:type="dxa"/>
            <w:tcBorders>
              <w:top w:val="single" w:sz="4" w:space="0" w:color="auto"/>
              <w:left w:val="single" w:sz="4" w:space="0" w:color="auto"/>
              <w:bottom w:val="single" w:sz="4" w:space="0" w:color="auto"/>
              <w:right w:val="single" w:sz="4" w:space="0" w:color="auto"/>
            </w:tcBorders>
          </w:tcPr>
          <w:p w:rsidR="00EC4E5E" w:rsidRPr="00AB4D2A" w:rsidRDefault="00EC4E5E" w:rsidP="0032769C">
            <w:pPr>
              <w:autoSpaceDE w:val="0"/>
              <w:autoSpaceDN w:val="0"/>
              <w:adjustRightInd w:val="0"/>
              <w:jc w:val="center"/>
              <w:rPr>
                <w:sz w:val="28"/>
                <w:szCs w:val="28"/>
              </w:rPr>
            </w:pPr>
            <w:r w:rsidRPr="00AB4D2A">
              <w:rPr>
                <w:sz w:val="28"/>
                <w:szCs w:val="28"/>
              </w:rPr>
              <w:t>1048</w:t>
            </w:r>
          </w:p>
        </w:tc>
      </w:tr>
    </w:tbl>
    <w:p w:rsidR="008833EC" w:rsidRPr="008833EC" w:rsidRDefault="008833EC" w:rsidP="008833EC">
      <w:pPr>
        <w:autoSpaceDE w:val="0"/>
        <w:autoSpaceDN w:val="0"/>
        <w:adjustRightInd w:val="0"/>
        <w:spacing w:after="0" w:line="240" w:lineRule="auto"/>
        <w:jc w:val="right"/>
        <w:rPr>
          <w:rFonts w:ascii="Times New Roman" w:hAnsi="Times New Roman"/>
          <w:sz w:val="28"/>
          <w:szCs w:val="28"/>
          <w:lang w:eastAsia="ru-RU"/>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EC4E5E" w:rsidRDefault="00EC4E5E" w:rsidP="008833EC">
      <w:pPr>
        <w:autoSpaceDE w:val="0"/>
        <w:autoSpaceDN w:val="0"/>
        <w:adjustRightInd w:val="0"/>
        <w:spacing w:after="0" w:line="240" w:lineRule="auto"/>
        <w:contextualSpacing/>
        <w:jc w:val="right"/>
        <w:outlineLvl w:val="0"/>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jc w:val="right"/>
        <w:outlineLvl w:val="0"/>
        <w:rPr>
          <w:rFonts w:ascii="Times New Roman" w:hAnsi="Times New Roman"/>
          <w:sz w:val="28"/>
          <w:szCs w:val="28"/>
        </w:rPr>
      </w:pPr>
      <w:r w:rsidRPr="008833EC">
        <w:rPr>
          <w:rFonts w:ascii="Times New Roman" w:hAnsi="Times New Roman"/>
          <w:sz w:val="28"/>
          <w:szCs w:val="28"/>
        </w:rPr>
        <w:lastRenderedPageBreak/>
        <w:t>Утверждено</w:t>
      </w:r>
    </w:p>
    <w:p w:rsidR="008833EC" w:rsidRPr="008833EC" w:rsidRDefault="00026117" w:rsidP="008833EC">
      <w:pPr>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р</w:t>
      </w:r>
      <w:r w:rsidR="008833EC" w:rsidRPr="008833EC">
        <w:rPr>
          <w:rFonts w:ascii="Times New Roman" w:hAnsi="Times New Roman"/>
          <w:sz w:val="28"/>
          <w:szCs w:val="28"/>
        </w:rPr>
        <w:t>ешением</w:t>
      </w:r>
      <w:r w:rsidR="00EC4E5E">
        <w:rPr>
          <w:rFonts w:ascii="Times New Roman" w:hAnsi="Times New Roman"/>
          <w:sz w:val="28"/>
          <w:szCs w:val="28"/>
        </w:rPr>
        <w:t xml:space="preserve"> Совета</w:t>
      </w:r>
    </w:p>
    <w:p w:rsidR="00EC4E5E" w:rsidRDefault="00EC4E5E" w:rsidP="008833EC">
      <w:pPr>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сельского поселения «Тимшер»</w:t>
      </w:r>
    </w:p>
    <w:p w:rsidR="008833EC" w:rsidRPr="008833EC" w:rsidRDefault="008833EC" w:rsidP="008833EC">
      <w:pPr>
        <w:autoSpaceDE w:val="0"/>
        <w:autoSpaceDN w:val="0"/>
        <w:adjustRightInd w:val="0"/>
        <w:spacing w:after="0" w:line="240" w:lineRule="auto"/>
        <w:contextualSpacing/>
        <w:jc w:val="right"/>
        <w:rPr>
          <w:rFonts w:ascii="Times New Roman" w:hAnsi="Times New Roman"/>
          <w:sz w:val="28"/>
          <w:szCs w:val="28"/>
        </w:rPr>
      </w:pPr>
      <w:r w:rsidRPr="008833EC">
        <w:rPr>
          <w:rFonts w:ascii="Times New Roman" w:hAnsi="Times New Roman"/>
          <w:sz w:val="28"/>
          <w:szCs w:val="28"/>
        </w:rPr>
        <w:t xml:space="preserve">от </w:t>
      </w:r>
      <w:r w:rsidR="00EC4E5E">
        <w:rPr>
          <w:rFonts w:ascii="Times New Roman" w:hAnsi="Times New Roman"/>
          <w:sz w:val="28"/>
          <w:szCs w:val="28"/>
        </w:rPr>
        <w:t>02.03.2020 года № 4-47-131</w:t>
      </w:r>
      <w:r w:rsidRPr="008833EC">
        <w:rPr>
          <w:rFonts w:ascii="Times New Roman" w:hAnsi="Times New Roman"/>
          <w:sz w:val="28"/>
          <w:szCs w:val="28"/>
        </w:rPr>
        <w:t xml:space="preserve">             </w:t>
      </w:r>
    </w:p>
    <w:p w:rsidR="008833EC" w:rsidRPr="008833EC" w:rsidRDefault="00EC4E5E" w:rsidP="008833EC">
      <w:pPr>
        <w:autoSpaceDE w:val="0"/>
        <w:autoSpaceDN w:val="0"/>
        <w:adjustRightInd w:val="0"/>
        <w:spacing w:after="0" w:line="240" w:lineRule="auto"/>
        <w:contextualSpacing/>
        <w:jc w:val="right"/>
        <w:rPr>
          <w:rFonts w:ascii="Times New Roman" w:hAnsi="Times New Roman"/>
          <w:sz w:val="28"/>
          <w:szCs w:val="28"/>
        </w:rPr>
      </w:pPr>
      <w:r>
        <w:rPr>
          <w:rFonts w:ascii="Times New Roman" w:hAnsi="Times New Roman"/>
          <w:sz w:val="28"/>
          <w:szCs w:val="28"/>
        </w:rPr>
        <w:t>(приложение №</w:t>
      </w:r>
      <w:r w:rsidR="008833EC" w:rsidRPr="008833EC">
        <w:rPr>
          <w:rFonts w:ascii="Times New Roman" w:hAnsi="Times New Roman"/>
          <w:sz w:val="28"/>
          <w:szCs w:val="28"/>
        </w:rPr>
        <w:t xml:space="preserve"> 3)</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bookmarkStart w:id="4" w:name="Par194"/>
      <w:bookmarkEnd w:id="4"/>
      <w:r w:rsidRPr="008833EC">
        <w:rPr>
          <w:rFonts w:ascii="Times New Roman" w:hAnsi="Times New Roman"/>
          <w:b/>
          <w:bCs/>
          <w:sz w:val="28"/>
          <w:szCs w:val="28"/>
        </w:rPr>
        <w:t>ПОЛОЖЕНИЕ</w:t>
      </w:r>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r w:rsidRPr="008833EC">
        <w:rPr>
          <w:rFonts w:ascii="Times New Roman" w:hAnsi="Times New Roman"/>
          <w:b/>
          <w:bCs/>
          <w:sz w:val="28"/>
          <w:szCs w:val="28"/>
        </w:rPr>
        <w:t>О ПОРЯДКЕ ВЫПЛАТЫ ЕЖЕМЕСЯЧНЫХ И ИНЫХ ДОПОЛНИТЕЛЬНЫХ ВЫПЛАТ</w:t>
      </w:r>
    </w:p>
    <w:p w:rsidR="008833EC" w:rsidRPr="008833EC" w:rsidRDefault="008833EC" w:rsidP="008833EC">
      <w:pPr>
        <w:autoSpaceDE w:val="0"/>
        <w:autoSpaceDN w:val="0"/>
        <w:adjustRightInd w:val="0"/>
        <w:spacing w:after="0" w:line="240" w:lineRule="auto"/>
        <w:contextualSpacing/>
        <w:jc w:val="center"/>
        <w:rPr>
          <w:rFonts w:ascii="Times New Roman" w:hAnsi="Times New Roman"/>
          <w:b/>
          <w:bCs/>
          <w:sz w:val="28"/>
          <w:szCs w:val="28"/>
        </w:rPr>
      </w:pPr>
      <w:r w:rsidRPr="008833EC">
        <w:rPr>
          <w:rFonts w:ascii="Times New Roman" w:hAnsi="Times New Roman"/>
          <w:b/>
          <w:bCs/>
          <w:sz w:val="28"/>
          <w:szCs w:val="28"/>
        </w:rPr>
        <w:t>МУНИЦИПАЛЬНЫМ СЛУЖАЩИМ АДМИНИСТРАЦИИ СЕЛЬСКОГО ПОСЕЛЕНИЯ</w:t>
      </w:r>
    </w:p>
    <w:p w:rsidR="008833EC" w:rsidRPr="008833EC" w:rsidRDefault="00EC4E5E" w:rsidP="008833EC">
      <w:pPr>
        <w:autoSpaceDE w:val="0"/>
        <w:autoSpaceDN w:val="0"/>
        <w:adjustRightInd w:val="0"/>
        <w:spacing w:after="0" w:line="240" w:lineRule="auto"/>
        <w:contextualSpacing/>
        <w:jc w:val="center"/>
        <w:rPr>
          <w:rFonts w:ascii="Times New Roman" w:hAnsi="Times New Roman"/>
          <w:b/>
          <w:bCs/>
          <w:sz w:val="28"/>
          <w:szCs w:val="28"/>
        </w:rPr>
      </w:pPr>
      <w:r w:rsidRPr="00EC4E5E">
        <w:rPr>
          <w:rFonts w:ascii="Times New Roman" w:hAnsi="Times New Roman"/>
          <w:b/>
          <w:bCs/>
          <w:sz w:val="28"/>
          <w:szCs w:val="28"/>
        </w:rPr>
        <w:t>«ТИМШЕР»</w:t>
      </w:r>
    </w:p>
    <w:p w:rsidR="008833EC" w:rsidRPr="008833EC" w:rsidRDefault="008833EC" w:rsidP="008833EC">
      <w:pPr>
        <w:autoSpaceDE w:val="0"/>
        <w:autoSpaceDN w:val="0"/>
        <w:adjustRightInd w:val="0"/>
        <w:spacing w:after="0" w:line="240" w:lineRule="auto"/>
        <w:contextualSpacing/>
        <w:rPr>
          <w:rFonts w:ascii="Times New Roman" w:hAnsi="Times New Roman"/>
          <w:sz w:val="24"/>
          <w:szCs w:val="24"/>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r w:rsidRPr="008833EC">
        <w:rPr>
          <w:rFonts w:ascii="Times New Roman" w:hAnsi="Times New Roman"/>
          <w:sz w:val="28"/>
          <w:szCs w:val="28"/>
        </w:rPr>
        <w:t xml:space="preserve">           </w:t>
      </w:r>
    </w:p>
    <w:p w:rsidR="008833EC" w:rsidRPr="008833EC" w:rsidRDefault="008833EC" w:rsidP="008833EC">
      <w:pPr>
        <w:autoSpaceDE w:val="0"/>
        <w:autoSpaceDN w:val="0"/>
        <w:adjustRightInd w:val="0"/>
        <w:spacing w:after="0" w:line="240" w:lineRule="auto"/>
        <w:ind w:firstLine="540"/>
        <w:contextualSpacing/>
        <w:jc w:val="both"/>
        <w:outlineLvl w:val="1"/>
        <w:rPr>
          <w:rFonts w:ascii="Times New Roman" w:hAnsi="Times New Roman"/>
          <w:b/>
          <w:bCs/>
          <w:sz w:val="28"/>
          <w:szCs w:val="28"/>
        </w:rPr>
      </w:pPr>
      <w:r w:rsidRPr="008833EC">
        <w:rPr>
          <w:rFonts w:ascii="Times New Roman" w:hAnsi="Times New Roman"/>
          <w:b/>
          <w:bCs/>
          <w:sz w:val="28"/>
          <w:szCs w:val="28"/>
        </w:rPr>
        <w:t>1. Общие положения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1.1. </w:t>
      </w:r>
      <w:proofErr w:type="gramStart"/>
      <w:r w:rsidRPr="008833EC">
        <w:rPr>
          <w:rFonts w:ascii="Times New Roman" w:hAnsi="Times New Roman"/>
          <w:sz w:val="28"/>
          <w:szCs w:val="28"/>
        </w:rPr>
        <w:t xml:space="preserve">Настоящее Положение, разработанное в соответствии с Федеральным </w:t>
      </w:r>
      <w:hyperlink r:id="rId9" w:history="1">
        <w:r w:rsidRPr="008833EC">
          <w:rPr>
            <w:rFonts w:ascii="Times New Roman" w:hAnsi="Times New Roman"/>
            <w:color w:val="0000FF"/>
            <w:sz w:val="28"/>
            <w:szCs w:val="28"/>
          </w:rPr>
          <w:t>законом</w:t>
        </w:r>
      </w:hyperlink>
      <w:r w:rsidRPr="008833EC">
        <w:rPr>
          <w:rFonts w:ascii="Times New Roman" w:hAnsi="Times New Roman"/>
          <w:sz w:val="28"/>
          <w:szCs w:val="28"/>
        </w:rPr>
        <w:t xml:space="preserve"> от 2 марта 2007 года N 25-ФЗ "О муниципальной службе в Российской Федерации", </w:t>
      </w:r>
      <w:hyperlink r:id="rId10" w:history="1">
        <w:r w:rsidRPr="008833EC">
          <w:rPr>
            <w:rFonts w:ascii="Times New Roman" w:hAnsi="Times New Roman"/>
            <w:color w:val="0000FF"/>
            <w:sz w:val="28"/>
            <w:szCs w:val="28"/>
          </w:rPr>
          <w:t>Законом</w:t>
        </w:r>
      </w:hyperlink>
      <w:r w:rsidRPr="008833EC">
        <w:rPr>
          <w:rFonts w:ascii="Times New Roman" w:hAnsi="Times New Roman"/>
          <w:sz w:val="28"/>
          <w:szCs w:val="28"/>
        </w:rPr>
        <w:t xml:space="preserve"> Республики Коми от 21 декабря 2007 года N 133-РЗ "О некоторых вопросах муниципальной службы в Республике Коми", устанавливает порядок выплаты ежемесячной надбавки за особые условия муниципальной службы, ежемесячной надбавки к должностному окладу за выслугу лет на муниципальной службе</w:t>
      </w:r>
      <w:proofErr w:type="gramEnd"/>
      <w:r w:rsidRPr="008833EC">
        <w:rPr>
          <w:rFonts w:ascii="Times New Roman" w:hAnsi="Times New Roman"/>
          <w:sz w:val="28"/>
          <w:szCs w:val="28"/>
        </w:rPr>
        <w:t xml:space="preserve">, ежемесячной надбавки за классный чин, ежемесячной надбавки к должностному окладу за работу со сведениями, составляющими государственную тайну, ежемесячного денежного поощрения, премии за выполнение особо важных и сложных заданий и материальной помощи муниципальным служащим администрации сельского поселения </w:t>
      </w:r>
      <w:r w:rsidR="00026117" w:rsidRPr="00026117">
        <w:rPr>
          <w:rFonts w:ascii="Times New Roman" w:hAnsi="Times New Roman"/>
          <w:sz w:val="28"/>
          <w:szCs w:val="28"/>
        </w:rPr>
        <w:t>«Тимшер»</w:t>
      </w:r>
      <w:r w:rsidRPr="008833EC">
        <w:rPr>
          <w:rFonts w:ascii="Times New Roman" w:hAnsi="Times New Roman"/>
          <w:sz w:val="28"/>
          <w:szCs w:val="28"/>
        </w:rPr>
        <w:t>.</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1.2. </w:t>
      </w:r>
      <w:proofErr w:type="gramStart"/>
      <w:r w:rsidRPr="008833EC">
        <w:rPr>
          <w:rFonts w:ascii="Times New Roman" w:hAnsi="Times New Roman"/>
          <w:sz w:val="28"/>
          <w:szCs w:val="28"/>
        </w:rPr>
        <w:t xml:space="preserve">Выплата ежемесячной надбавки за особые условия муниципальной службы, ежемесячной надбавки к 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ежемесячного денежного поощрения, премии за выполнение особо важных и сложных заданий и материальной помощи муниципальным служащим администрации сельского поселения </w:t>
      </w:r>
      <w:r w:rsidR="00026117" w:rsidRPr="00026117">
        <w:rPr>
          <w:rFonts w:ascii="Times New Roman" w:hAnsi="Times New Roman"/>
          <w:sz w:val="28"/>
          <w:szCs w:val="28"/>
        </w:rPr>
        <w:t>«Тимшер»</w:t>
      </w:r>
      <w:r w:rsidRPr="008833EC">
        <w:rPr>
          <w:rFonts w:ascii="Times New Roman" w:hAnsi="Times New Roman"/>
          <w:sz w:val="28"/>
          <w:szCs w:val="28"/>
        </w:rPr>
        <w:t xml:space="preserve"> производится за счет средств</w:t>
      </w:r>
      <w:proofErr w:type="gramEnd"/>
      <w:r w:rsidRPr="008833EC">
        <w:rPr>
          <w:rFonts w:ascii="Times New Roman" w:hAnsi="Times New Roman"/>
          <w:sz w:val="28"/>
          <w:szCs w:val="28"/>
        </w:rPr>
        <w:t xml:space="preserve"> бюджета </w:t>
      </w:r>
      <w:r w:rsidR="00026117">
        <w:rPr>
          <w:rFonts w:ascii="Times New Roman" w:hAnsi="Times New Roman"/>
          <w:sz w:val="28"/>
          <w:szCs w:val="28"/>
        </w:rPr>
        <w:t xml:space="preserve">сельского поселения «Тимшер», </w:t>
      </w:r>
      <w:r w:rsidRPr="008833EC">
        <w:rPr>
          <w:rFonts w:ascii="Times New Roman" w:hAnsi="Times New Roman"/>
          <w:sz w:val="28"/>
          <w:szCs w:val="28"/>
        </w:rPr>
        <w:t xml:space="preserve">предусмотренных на содержание администрации </w:t>
      </w:r>
      <w:r w:rsidR="00026117">
        <w:rPr>
          <w:rFonts w:ascii="Times New Roman" w:hAnsi="Times New Roman"/>
          <w:sz w:val="28"/>
          <w:szCs w:val="28"/>
        </w:rPr>
        <w:t>сельского поселения «Тимшер»</w:t>
      </w:r>
      <w:r w:rsidRPr="008833EC">
        <w:rPr>
          <w:rFonts w:ascii="Times New Roman" w:hAnsi="Times New Roman"/>
          <w:sz w:val="28"/>
          <w:szCs w:val="28"/>
        </w:rPr>
        <w:t xml:space="preserve">, в соответствии с решением Совета сельского поселения </w:t>
      </w:r>
      <w:r w:rsidR="00026117" w:rsidRPr="00026117">
        <w:rPr>
          <w:rFonts w:ascii="Times New Roman" w:hAnsi="Times New Roman"/>
          <w:sz w:val="28"/>
          <w:szCs w:val="28"/>
        </w:rPr>
        <w:t>«Тимшер»</w:t>
      </w:r>
      <w:r w:rsidR="00026117">
        <w:rPr>
          <w:rFonts w:ascii="Times New Roman" w:hAnsi="Times New Roman"/>
          <w:sz w:val="28"/>
          <w:szCs w:val="28"/>
        </w:rPr>
        <w:t xml:space="preserve"> о бюджете сельского поселения «Тимшер»</w:t>
      </w:r>
      <w:r w:rsidRPr="008833EC">
        <w:rPr>
          <w:rFonts w:ascii="Times New Roman" w:hAnsi="Times New Roman"/>
          <w:sz w:val="28"/>
          <w:szCs w:val="28"/>
        </w:rPr>
        <w:t xml:space="preserve"> на очередной финансовый год и плановый период.</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1.3. </w:t>
      </w:r>
      <w:proofErr w:type="gramStart"/>
      <w:r w:rsidRPr="008833EC">
        <w:rPr>
          <w:rFonts w:ascii="Times New Roman" w:hAnsi="Times New Roman"/>
          <w:sz w:val="28"/>
          <w:szCs w:val="28"/>
        </w:rPr>
        <w:t xml:space="preserve">Премирование муниципальных служащих, выплата им ежемесячной надбавки за особые условия муниципальной службы, ежемесячной надбавки к должностному окладу за выслугу лет на муниципальной службе, ежемесячной надбавки за классный чин, ежемесячной надбавки к должностному окладу за работу со сведениями, составляющими государственную тайну, премии за выполнение особо важных и сложных </w:t>
      </w:r>
      <w:r w:rsidRPr="008833EC">
        <w:rPr>
          <w:rFonts w:ascii="Times New Roman" w:hAnsi="Times New Roman"/>
          <w:sz w:val="28"/>
          <w:szCs w:val="28"/>
        </w:rPr>
        <w:lastRenderedPageBreak/>
        <w:t>заданий и материальной помощи осуществляются в пределах фонда оплаты труда и лимитов бюджетных</w:t>
      </w:r>
      <w:proofErr w:type="gramEnd"/>
      <w:r w:rsidRPr="008833EC">
        <w:rPr>
          <w:rFonts w:ascii="Times New Roman" w:hAnsi="Times New Roman"/>
          <w:sz w:val="28"/>
          <w:szCs w:val="28"/>
        </w:rPr>
        <w:t xml:space="preserve"> обязательств на оплату труда администрации </w:t>
      </w:r>
      <w:r w:rsidR="00026117">
        <w:rPr>
          <w:rFonts w:ascii="Times New Roman" w:hAnsi="Times New Roman"/>
          <w:sz w:val="28"/>
          <w:szCs w:val="28"/>
        </w:rPr>
        <w:t>сельского поселения «Тимшер»</w:t>
      </w:r>
      <w:r w:rsidRPr="008833EC">
        <w:rPr>
          <w:rFonts w:ascii="Times New Roman" w:hAnsi="Times New Roman"/>
          <w:sz w:val="28"/>
          <w:szCs w:val="28"/>
        </w:rPr>
        <w:t xml:space="preserve"> на основании решения представителя нанимателя (работодателя).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1.4. Решение о выплате и размере ежемесячных и иных дополнительных выплат оформляется распоряжением администрации сельского поселения      (далее - распоряжение представителя нанимателя (работодателя)).</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ind w:firstLine="540"/>
        <w:contextualSpacing/>
        <w:jc w:val="both"/>
        <w:outlineLvl w:val="1"/>
        <w:rPr>
          <w:rFonts w:ascii="Times New Roman" w:hAnsi="Times New Roman"/>
          <w:b/>
          <w:bCs/>
          <w:sz w:val="28"/>
          <w:szCs w:val="28"/>
        </w:rPr>
      </w:pPr>
      <w:r w:rsidRPr="008833EC">
        <w:rPr>
          <w:rFonts w:ascii="Times New Roman" w:hAnsi="Times New Roman"/>
          <w:b/>
          <w:bCs/>
          <w:sz w:val="28"/>
          <w:szCs w:val="28"/>
        </w:rPr>
        <w:t>2. Порядок установления выплаты ежемесячной надбавки за особые условия муниципальной службы</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2.1. Ежемесячная надбавка за особые условия муниципальной службы является составляющей денежного содержания муниципального служащего и подлежит обязательной выплате в целях повышения заинтересованности муниципальных служащих в результатах своей деятельности и качестве выполнения своих должностных обязанностей.</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2.2. Муниципальным служащим администрации сельского поселения      выплачивается ежемесячная надбавка к должностному окладу за особые условия муниципальной службы в размерах, установленных настоящим решением.</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Под особыми условиями муниципальной службы следует понимать сложность профессиональной деятельности, необходимость выполнения особо сложных и важных работ, как правило, в условиях, отличающихся особым режимом работы, которые производятся в установленные сроки с высоким качеством.</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2.3. Конкретный размер надбавки по соответствующим должностям муниципальным служащим устанавливается распоряжением представителя нанимателя (работодателя) при приеме, переводе, перемещении с обязательным учетом замещаемой должности, напряженности и сложности труда.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2.4. Размер надбавки к должностному окладу за особые условия муниципальной службы по решению главы (руководителя администрации) сельского поселения может быть изменен (уменьшен, увеличен) при изменении степени сложности, напряженности труда.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2.5. Ежемесячная надбавка к должностному окладу за особые условия муниципальной службы исчисляется от должностного оклада муниципального служащего.</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2.6. Ежемесячная надбавка к должностному окладу за особые условия муниципальной службы выплачивается ежемесячно за фактически отработанное время в расчетном месяце. Надбавка за особые условия выплачивается одновременно с денежным содержанием за истекший период.</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ind w:firstLine="540"/>
        <w:contextualSpacing/>
        <w:jc w:val="both"/>
        <w:outlineLvl w:val="1"/>
        <w:rPr>
          <w:rFonts w:ascii="Times New Roman" w:hAnsi="Times New Roman"/>
          <w:b/>
          <w:bCs/>
          <w:sz w:val="28"/>
          <w:szCs w:val="28"/>
        </w:rPr>
      </w:pPr>
      <w:r w:rsidRPr="008833EC">
        <w:rPr>
          <w:rFonts w:ascii="Times New Roman" w:hAnsi="Times New Roman"/>
          <w:b/>
          <w:bCs/>
          <w:sz w:val="28"/>
          <w:szCs w:val="28"/>
        </w:rPr>
        <w:t>3. Порядок выплаты ежемесячной выплаты надбавки к должностному окладу за выслугу лет на муниципальной службе</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3.1. Размер ежемесячной надбавки к должностному окладу за выслугу лет на муниципальной службе определяется решением Совета сельского </w:t>
      </w:r>
      <w:r w:rsidRPr="008833EC">
        <w:rPr>
          <w:rFonts w:ascii="Times New Roman" w:hAnsi="Times New Roman"/>
          <w:sz w:val="28"/>
          <w:szCs w:val="28"/>
        </w:rPr>
        <w:lastRenderedPageBreak/>
        <w:t>поселения и устанавливается распоряжением представителя нанимателя (работодателя) на основании протокола заседания комиссии по установлению стажа муниципальной службы, дающего право на выплату надбавки к должностному окладу за выслугу лет.</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bookmarkStart w:id="5" w:name="Par224"/>
      <w:bookmarkEnd w:id="5"/>
      <w:r w:rsidRPr="008833EC">
        <w:rPr>
          <w:rFonts w:ascii="Times New Roman" w:hAnsi="Times New Roman"/>
          <w:sz w:val="28"/>
          <w:szCs w:val="28"/>
        </w:rPr>
        <w:t>3.2. Установление и выплата надбавки за выслугу лет в новом размере производятся при достижении стажа муниципальной службы, дающего право на увеличение надбавки за выслугу лет (если документы о стаже муниципальной службы, дающем право на получение надбавки за выслугу лет, находятся в администрации сельского поселения) или со дня представления таких документов.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proofErr w:type="gramStart"/>
      <w:r w:rsidRPr="008833EC">
        <w:rPr>
          <w:rFonts w:ascii="Times New Roman" w:hAnsi="Times New Roman"/>
          <w:sz w:val="28"/>
          <w:szCs w:val="28"/>
        </w:rPr>
        <w:t>При наступлении у муниципального служащего права на изменение размера надбавки за выслугу лет в период</w:t>
      </w:r>
      <w:proofErr w:type="gramEnd"/>
      <w:r w:rsidRPr="008833EC">
        <w:rPr>
          <w:rFonts w:ascii="Times New Roman" w:hAnsi="Times New Roman"/>
          <w:sz w:val="28"/>
          <w:szCs w:val="28"/>
        </w:rPr>
        <w:t xml:space="preserve"> пребывания его в очередном или дополнительном отпуске, а также в период его временной нетрудоспособности выплата надбавки за выслугу лет в новом размере производится в соответствии с </w:t>
      </w:r>
      <w:hyperlink w:anchor="Par224" w:history="1">
        <w:r w:rsidRPr="008833EC">
          <w:rPr>
            <w:rFonts w:ascii="Times New Roman" w:hAnsi="Times New Roman"/>
            <w:color w:val="0000FF"/>
            <w:sz w:val="28"/>
            <w:szCs w:val="28"/>
          </w:rPr>
          <w:t>абзацем первым</w:t>
        </w:r>
      </w:hyperlink>
      <w:r w:rsidRPr="008833EC">
        <w:rPr>
          <w:rFonts w:ascii="Times New Roman" w:hAnsi="Times New Roman"/>
          <w:sz w:val="28"/>
          <w:szCs w:val="28"/>
        </w:rPr>
        <w:t xml:space="preserve"> настоящего подпункта.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3.3. Стаж муниципальной службы, дающий право на получение надбавки за выслугу лет, определяется комиссией по установлению стажа муниципальной службы, образованной в администрации сельского поселения. Решение комиссии по установлению стажа муниципальной службы оформляется протоколом комиссии.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Размер надбавки за выслугу лет устанавливается распоряжением представителя нанимателя (работодателя) на основании решения комиссии по установлению стажа муниципальной службы.</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3.4. Ежемесячная надбавка к должностному окладу за выслугу лет выплачивается ежемесячно за фактически отработанное время в расчетном месяце. Надбавка за выслугу лет на муниципальной службе выплачивается одновременно с денежным содержанием за истекший период.</w:t>
      </w:r>
    </w:p>
    <w:p w:rsidR="008833EC" w:rsidRDefault="008833EC" w:rsidP="008833EC">
      <w:pPr>
        <w:autoSpaceDE w:val="0"/>
        <w:autoSpaceDN w:val="0"/>
        <w:adjustRightInd w:val="0"/>
        <w:spacing w:after="0" w:line="240" w:lineRule="auto"/>
        <w:contextualSpacing/>
        <w:rPr>
          <w:rFonts w:ascii="Times New Roman" w:hAnsi="Times New Roman"/>
          <w:sz w:val="28"/>
          <w:szCs w:val="28"/>
        </w:rPr>
      </w:pPr>
    </w:p>
    <w:p w:rsidR="00026117" w:rsidRPr="008833EC" w:rsidRDefault="00026117"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ind w:firstLine="540"/>
        <w:contextualSpacing/>
        <w:jc w:val="both"/>
        <w:outlineLvl w:val="1"/>
        <w:rPr>
          <w:rFonts w:ascii="Times New Roman" w:hAnsi="Times New Roman"/>
          <w:b/>
          <w:bCs/>
          <w:sz w:val="28"/>
          <w:szCs w:val="28"/>
        </w:rPr>
      </w:pPr>
      <w:r w:rsidRPr="008833EC">
        <w:rPr>
          <w:rFonts w:ascii="Times New Roman" w:hAnsi="Times New Roman"/>
          <w:b/>
          <w:bCs/>
          <w:sz w:val="28"/>
          <w:szCs w:val="28"/>
        </w:rPr>
        <w:t>4. Порядок выплаты ежемесячной надбавки к должностному окладу за классный чин</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4.1. Ежемесячная надбавка к должностному окладу за классный чин устанавливается в </w:t>
      </w:r>
      <w:hyperlink w:anchor="Par128" w:history="1">
        <w:r w:rsidRPr="008833EC">
          <w:rPr>
            <w:rFonts w:ascii="Times New Roman" w:hAnsi="Times New Roman"/>
            <w:color w:val="0000FF"/>
            <w:sz w:val="28"/>
            <w:szCs w:val="28"/>
          </w:rPr>
          <w:t>размерах</w:t>
        </w:r>
      </w:hyperlink>
      <w:r w:rsidRPr="008833EC">
        <w:rPr>
          <w:rFonts w:ascii="Times New Roman" w:hAnsi="Times New Roman"/>
          <w:sz w:val="28"/>
          <w:szCs w:val="28"/>
        </w:rPr>
        <w:t xml:space="preserve"> согласно при</w:t>
      </w:r>
      <w:r w:rsidR="00026117">
        <w:rPr>
          <w:rFonts w:ascii="Times New Roman" w:hAnsi="Times New Roman"/>
          <w:sz w:val="28"/>
          <w:szCs w:val="28"/>
        </w:rPr>
        <w:t xml:space="preserve">ложению № </w:t>
      </w:r>
      <w:r w:rsidRPr="008833EC">
        <w:rPr>
          <w:rFonts w:ascii="Times New Roman" w:hAnsi="Times New Roman"/>
          <w:sz w:val="28"/>
          <w:szCs w:val="28"/>
        </w:rPr>
        <w:t>2 к настоящему решению.</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4.2. Выплата ежемесячной надбавки за классный чин осуществляется после присвоения муниципальному служащему классного чина в порядке, установленном законодательством Республики Коми.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4.3. Размер надбавки к должностному окладу за классный чин устанавливается распоряжением представителя нанимателя (работодателя).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4.4. Ежемесячная надбавка к должностному окладу за выслугу лет выплачивается ежемесячно за фактически отработанное время в расчетном месяце. Надбавка за выслугу лет на муниципальной службе выплачивается одновременно с денежным содержанием за истекший период.</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026117" w:rsidP="00026117">
      <w:pPr>
        <w:autoSpaceDE w:val="0"/>
        <w:autoSpaceDN w:val="0"/>
        <w:adjustRightInd w:val="0"/>
        <w:spacing w:after="0" w:line="240" w:lineRule="auto"/>
        <w:contextualSpacing/>
        <w:jc w:val="both"/>
        <w:outlineLvl w:val="1"/>
        <w:rPr>
          <w:rFonts w:ascii="Times New Roman" w:hAnsi="Times New Roman"/>
          <w:b/>
          <w:bCs/>
          <w:sz w:val="28"/>
          <w:szCs w:val="28"/>
        </w:rPr>
      </w:pPr>
      <w:r>
        <w:rPr>
          <w:rFonts w:ascii="Times New Roman" w:hAnsi="Times New Roman"/>
          <w:b/>
          <w:bCs/>
          <w:sz w:val="28"/>
          <w:szCs w:val="28"/>
        </w:rPr>
        <w:lastRenderedPageBreak/>
        <w:t xml:space="preserve">        </w:t>
      </w:r>
      <w:r w:rsidR="008833EC" w:rsidRPr="008833EC">
        <w:rPr>
          <w:rFonts w:ascii="Times New Roman" w:hAnsi="Times New Roman"/>
          <w:b/>
          <w:bCs/>
          <w:sz w:val="28"/>
          <w:szCs w:val="28"/>
        </w:rPr>
        <w:t>5. Порядок выплаты ежемесячной надбавки к должностному окладу за работу со сведениями, составляющими государственную тайну</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5.1. Ежемесячная надбавка к должностному окладу за работу со сведениями, составляющими государственную тайну, устанавливается в порядке и размерах, определенных законодательством РФ.</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5.2. Ежемесячная надбавка к должностному окладу за работу со сведениями, составляющими государственную тайну, выплачивается муниципальным служащим, имеющим оформленный в установленном законодательством Российской Федерации порядке допу</w:t>
      </w:r>
      <w:proofErr w:type="gramStart"/>
      <w:r w:rsidRPr="008833EC">
        <w:rPr>
          <w:rFonts w:ascii="Times New Roman" w:hAnsi="Times New Roman"/>
          <w:sz w:val="28"/>
          <w:szCs w:val="28"/>
        </w:rPr>
        <w:t>ск к св</w:t>
      </w:r>
      <w:proofErr w:type="gramEnd"/>
      <w:r w:rsidRPr="008833EC">
        <w:rPr>
          <w:rFonts w:ascii="Times New Roman" w:hAnsi="Times New Roman"/>
          <w:sz w:val="28"/>
          <w:szCs w:val="28"/>
        </w:rPr>
        <w:t>едениям соответствующей степени секретности.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5.3. Выплата ежемесячной надбавки к должностному окладу за работу со сведениями, составляющими государственную тайну, производится с момента издания соответствующего распоряжения представителя нанимателя (работодателя) об установлении ежемесячной надбавки к должностному окладу за работу со сведениями, составляющими государственную тайну.</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5.4. Ежемесячная надбавка к должностному окладу за работу со сведениями, составляющими государственную тайну, выплачивается ежемесячно за фактически отработанное время в расчетном месяце, одновременно с денежным содержанием за истекший период.</w:t>
      </w:r>
    </w:p>
    <w:p w:rsid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p>
    <w:p w:rsidR="00026117" w:rsidRPr="008833EC" w:rsidRDefault="00026117" w:rsidP="008833EC">
      <w:pPr>
        <w:autoSpaceDE w:val="0"/>
        <w:autoSpaceDN w:val="0"/>
        <w:adjustRightInd w:val="0"/>
        <w:spacing w:before="280" w:after="0" w:line="240" w:lineRule="auto"/>
        <w:ind w:firstLine="540"/>
        <w:contextualSpacing/>
        <w:jc w:val="both"/>
        <w:rPr>
          <w:rFonts w:ascii="Times New Roman" w:hAnsi="Times New Roman"/>
          <w:sz w:val="28"/>
          <w:szCs w:val="28"/>
        </w:rPr>
      </w:pPr>
    </w:p>
    <w:p w:rsidR="008833EC" w:rsidRPr="008833EC" w:rsidRDefault="008833EC" w:rsidP="008833EC">
      <w:pPr>
        <w:widowControl w:val="0"/>
        <w:autoSpaceDE w:val="0"/>
        <w:autoSpaceDN w:val="0"/>
        <w:contextualSpacing/>
        <w:jc w:val="both"/>
        <w:outlineLvl w:val="1"/>
        <w:rPr>
          <w:rFonts w:ascii="Times New Roman" w:hAnsi="Times New Roman"/>
          <w:b/>
          <w:sz w:val="28"/>
          <w:szCs w:val="28"/>
        </w:rPr>
      </w:pPr>
      <w:r w:rsidRPr="008833EC">
        <w:rPr>
          <w:rFonts w:ascii="Times New Roman" w:hAnsi="Times New Roman"/>
          <w:b/>
          <w:sz w:val="28"/>
          <w:szCs w:val="28"/>
        </w:rPr>
        <w:t xml:space="preserve">        6. Порядок выплаты ежемесячного денежного поощрения</w:t>
      </w:r>
    </w:p>
    <w:p w:rsidR="008833EC" w:rsidRPr="008833EC" w:rsidRDefault="008833EC" w:rsidP="008833EC">
      <w:pPr>
        <w:widowControl w:val="0"/>
        <w:autoSpaceDE w:val="0"/>
        <w:autoSpaceDN w:val="0"/>
        <w:contextualSpacing/>
        <w:jc w:val="both"/>
        <w:outlineLvl w:val="1"/>
        <w:rPr>
          <w:rFonts w:ascii="Times New Roman" w:hAnsi="Times New Roman"/>
          <w:bCs/>
          <w:sz w:val="28"/>
          <w:szCs w:val="28"/>
        </w:rPr>
      </w:pPr>
      <w:r w:rsidRPr="008833EC">
        <w:rPr>
          <w:rFonts w:ascii="Times New Roman" w:hAnsi="Times New Roman"/>
          <w:sz w:val="28"/>
          <w:szCs w:val="28"/>
        </w:rPr>
        <w:t xml:space="preserve">        6.1. </w:t>
      </w:r>
      <w:r w:rsidRPr="008833EC">
        <w:rPr>
          <w:rFonts w:ascii="Times New Roman" w:hAnsi="Times New Roman"/>
          <w:bCs/>
          <w:sz w:val="28"/>
          <w:szCs w:val="28"/>
        </w:rPr>
        <w:t xml:space="preserve">Ежемесячное денежное поощрение является гарантированной выплатой, независящей от результатов работы, и </w:t>
      </w:r>
      <w:r w:rsidRPr="008833EC">
        <w:rPr>
          <w:rFonts w:ascii="Times New Roman" w:hAnsi="Times New Roman"/>
          <w:sz w:val="28"/>
          <w:szCs w:val="28"/>
        </w:rPr>
        <w:t xml:space="preserve">устанавливается в размере </w:t>
      </w:r>
      <w:r w:rsidRPr="008833EC">
        <w:rPr>
          <w:rFonts w:ascii="Times New Roman" w:hAnsi="Times New Roman"/>
          <w:bCs/>
          <w:sz w:val="28"/>
          <w:szCs w:val="28"/>
        </w:rPr>
        <w:t>одного должностного оклада по замещаемой должности муниципальной службы.</w:t>
      </w:r>
    </w:p>
    <w:p w:rsidR="008833EC" w:rsidRPr="008833EC" w:rsidRDefault="008833EC" w:rsidP="00026117">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6.2. </w:t>
      </w:r>
      <w:r w:rsidRPr="008833EC">
        <w:rPr>
          <w:rFonts w:ascii="Times New Roman" w:hAnsi="Times New Roman"/>
          <w:bCs/>
          <w:sz w:val="28"/>
          <w:szCs w:val="28"/>
        </w:rPr>
        <w:t xml:space="preserve">Ежемесячное денежное поощрение </w:t>
      </w:r>
      <w:r w:rsidRPr="008833EC">
        <w:rPr>
          <w:rFonts w:ascii="Times New Roman" w:hAnsi="Times New Roman"/>
          <w:sz w:val="28"/>
          <w:szCs w:val="28"/>
        </w:rPr>
        <w:t>выплачивается ежемесячно за фактически отработанное время в расчетном месяце, одновременно с денежным содержанием за истекший период.</w:t>
      </w:r>
    </w:p>
    <w:p w:rsidR="008833EC" w:rsidRPr="008833EC" w:rsidRDefault="008833EC" w:rsidP="008833EC">
      <w:pPr>
        <w:autoSpaceDE w:val="0"/>
        <w:autoSpaceDN w:val="0"/>
        <w:adjustRightInd w:val="0"/>
        <w:spacing w:after="0" w:line="240" w:lineRule="auto"/>
        <w:contextualSpacing/>
        <w:jc w:val="both"/>
        <w:rPr>
          <w:rFonts w:ascii="Times New Roman" w:hAnsi="Times New Roman"/>
          <w:sz w:val="28"/>
          <w:szCs w:val="28"/>
        </w:rPr>
      </w:pP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8833EC" w:rsidRPr="008833EC" w:rsidRDefault="008833EC" w:rsidP="008833EC">
      <w:pPr>
        <w:autoSpaceDE w:val="0"/>
        <w:autoSpaceDN w:val="0"/>
        <w:adjustRightInd w:val="0"/>
        <w:spacing w:after="0" w:line="240" w:lineRule="auto"/>
        <w:ind w:firstLine="540"/>
        <w:contextualSpacing/>
        <w:jc w:val="both"/>
        <w:outlineLvl w:val="1"/>
        <w:rPr>
          <w:rFonts w:ascii="Times New Roman" w:hAnsi="Times New Roman"/>
          <w:b/>
          <w:bCs/>
          <w:sz w:val="28"/>
          <w:szCs w:val="28"/>
        </w:rPr>
      </w:pPr>
      <w:r w:rsidRPr="008833EC">
        <w:rPr>
          <w:rFonts w:ascii="Times New Roman" w:hAnsi="Times New Roman"/>
          <w:b/>
          <w:bCs/>
          <w:sz w:val="28"/>
          <w:szCs w:val="28"/>
        </w:rPr>
        <w:t>7. Порядок выплаты премии муниципальным служащим за выполнение особо важных и сложных заданий</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7.1. Премирование муниципальных служащих производится в целях повышения их материальной заинтересованности в добросовестном и качественном исполнении служебных обязанностей, повышения эффективности их деятельности и уровня ответственности за выполнение возложенных на исполнительно-распорядительный орган местного самоуправления полномочий.</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7.2. Премирование муниципальных служащих производится на основании распоряжения представителя нанимателя (работодателя).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7.3. При принятии решения о премировании муниципальных служащих учитывается: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lastRenderedPageBreak/>
        <w:t>1) соблюдение установленных сроков и качество исполнения распоряжений, поручений главы (руководителя, зам. руководителя администрации) сельского поселения;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2)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3) проявленная муниципальным служащим инициатива, позитивно отразившаяся на результатах работы;</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 оперативная и качественная подготовка аналитических, информационных, отчетных и методических материалов;</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5) подготовка, организация и участие в проведении мероприятий по вопросам деятельности администрации сельского поселения</w:t>
      </w:r>
      <w:r w:rsidR="00026117">
        <w:rPr>
          <w:rFonts w:ascii="Times New Roman" w:hAnsi="Times New Roman"/>
          <w:sz w:val="28"/>
          <w:szCs w:val="28"/>
        </w:rPr>
        <w:t xml:space="preserve"> «Тимшер»</w:t>
      </w:r>
      <w:r w:rsidRPr="008833EC">
        <w:rPr>
          <w:rFonts w:ascii="Times New Roman" w:hAnsi="Times New Roman"/>
          <w:sz w:val="28"/>
          <w:szCs w:val="28"/>
        </w:rPr>
        <w:t>;</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6) своевременная и качественная подготовка проектов решений Совета </w:t>
      </w:r>
      <w:r w:rsidR="00026117">
        <w:rPr>
          <w:rFonts w:ascii="Times New Roman" w:hAnsi="Times New Roman"/>
          <w:sz w:val="28"/>
          <w:szCs w:val="28"/>
        </w:rPr>
        <w:t>сельского поселения «Тимшер»</w:t>
      </w:r>
      <w:r w:rsidRPr="008833EC">
        <w:rPr>
          <w:rFonts w:ascii="Times New Roman" w:hAnsi="Times New Roman"/>
          <w:sz w:val="28"/>
          <w:szCs w:val="28"/>
        </w:rPr>
        <w:t xml:space="preserve">, постановлений, распоряжений, главы сельского поселения, администрации </w:t>
      </w:r>
      <w:r w:rsidR="00026117">
        <w:rPr>
          <w:rFonts w:ascii="Times New Roman" w:hAnsi="Times New Roman"/>
          <w:sz w:val="28"/>
          <w:szCs w:val="28"/>
        </w:rPr>
        <w:t>сельского поселения «Тимшер»</w:t>
      </w:r>
      <w:r w:rsidRPr="008833EC">
        <w:rPr>
          <w:rFonts w:ascii="Times New Roman" w:hAnsi="Times New Roman"/>
          <w:sz w:val="28"/>
          <w:szCs w:val="28"/>
        </w:rPr>
        <w:t>;</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 соблюдение трудовой дисциплины и правил внутреннего трудового распорядка.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w:t>
      </w:r>
      <w:r w:rsidR="00026117">
        <w:rPr>
          <w:rFonts w:ascii="Times New Roman" w:hAnsi="Times New Roman"/>
          <w:sz w:val="28"/>
          <w:szCs w:val="28"/>
        </w:rPr>
        <w:t xml:space="preserve">.4. </w:t>
      </w:r>
      <w:r w:rsidRPr="008833EC">
        <w:rPr>
          <w:rFonts w:ascii="Times New Roman" w:hAnsi="Times New Roman"/>
          <w:sz w:val="28"/>
          <w:szCs w:val="28"/>
        </w:rPr>
        <w:t xml:space="preserve">Решение по премированию муниципальных служащих администрации </w:t>
      </w:r>
      <w:r w:rsidR="00026117">
        <w:rPr>
          <w:rFonts w:ascii="Times New Roman" w:hAnsi="Times New Roman"/>
          <w:sz w:val="28"/>
          <w:szCs w:val="28"/>
        </w:rPr>
        <w:t xml:space="preserve">сельского поселения «Тимшер» </w:t>
      </w:r>
      <w:r w:rsidRPr="008833EC">
        <w:rPr>
          <w:rFonts w:ascii="Times New Roman" w:hAnsi="Times New Roman"/>
          <w:sz w:val="28"/>
          <w:szCs w:val="28"/>
        </w:rPr>
        <w:t>принимается главой адм</w:t>
      </w:r>
      <w:r w:rsidR="00026117">
        <w:rPr>
          <w:rFonts w:ascii="Times New Roman" w:hAnsi="Times New Roman"/>
          <w:sz w:val="28"/>
          <w:szCs w:val="28"/>
        </w:rPr>
        <w:t>инистрации</w:t>
      </w:r>
      <w:r w:rsidRPr="008833EC">
        <w:rPr>
          <w:rFonts w:ascii="Times New Roman" w:hAnsi="Times New Roman"/>
          <w:sz w:val="28"/>
          <w:szCs w:val="28"/>
        </w:rPr>
        <w:t xml:space="preserve"> сельского поселения.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7.5. Премия за выполнение особо важных и сложных заданий выплачивается в размере, установленном настоящим решением.</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7.6. Премия выплачивается с учетом районного коэффициента и процентной надбавки за стаж работы в районах Крайнего Севера и приравненных к ним местностях.</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7.7. При определении размера премии муниципальному служащему основаниями для снижения ее размера (лишения премии полностью) являются: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1) несоблюдение установленных сроков выполнения поручений главы (руководителя, зам. руководителя администрации)</w:t>
      </w:r>
      <w:r w:rsidRPr="008833EC">
        <w:t xml:space="preserve"> </w:t>
      </w:r>
      <w:r w:rsidRPr="008833EC">
        <w:rPr>
          <w:rFonts w:ascii="Times New Roman" w:hAnsi="Times New Roman"/>
          <w:sz w:val="28"/>
          <w:szCs w:val="28"/>
        </w:rPr>
        <w:t>сельского поселения</w:t>
      </w:r>
      <w:r w:rsidR="00026117">
        <w:rPr>
          <w:rFonts w:ascii="Times New Roman" w:hAnsi="Times New Roman"/>
          <w:sz w:val="28"/>
          <w:szCs w:val="28"/>
          <w:u w:val="single"/>
        </w:rPr>
        <w:t xml:space="preserve"> </w:t>
      </w:r>
      <w:r w:rsidR="00026117" w:rsidRPr="00026117">
        <w:rPr>
          <w:rFonts w:ascii="Times New Roman" w:hAnsi="Times New Roman"/>
          <w:sz w:val="28"/>
          <w:szCs w:val="28"/>
        </w:rPr>
        <w:t>«Тимшер»</w:t>
      </w:r>
      <w:r w:rsidRPr="008833EC">
        <w:rPr>
          <w:rFonts w:ascii="Times New Roman" w:hAnsi="Times New Roman"/>
          <w:sz w:val="28"/>
          <w:szCs w:val="28"/>
        </w:rPr>
        <w:t>, некачественное их выполнение;</w:t>
      </w:r>
    </w:p>
    <w:p w:rsidR="008833EC" w:rsidRPr="008833EC" w:rsidRDefault="00026117" w:rsidP="008833EC">
      <w:pPr>
        <w:autoSpaceDE w:val="0"/>
        <w:autoSpaceDN w:val="0"/>
        <w:adjustRightInd w:val="0"/>
        <w:spacing w:before="280" w:after="0" w:line="240" w:lineRule="auto"/>
        <w:ind w:firstLine="540"/>
        <w:contextualSpacing/>
        <w:jc w:val="both"/>
        <w:rPr>
          <w:rFonts w:ascii="Times New Roman" w:hAnsi="Times New Roman"/>
          <w:sz w:val="28"/>
          <w:szCs w:val="28"/>
        </w:rPr>
      </w:pPr>
      <w:r>
        <w:rPr>
          <w:rFonts w:ascii="Times New Roman" w:hAnsi="Times New Roman"/>
          <w:sz w:val="28"/>
          <w:szCs w:val="28"/>
        </w:rPr>
        <w:t xml:space="preserve">2) ненадлежащее </w:t>
      </w:r>
      <w:r w:rsidR="008833EC" w:rsidRPr="008833EC">
        <w:rPr>
          <w:rFonts w:ascii="Times New Roman" w:hAnsi="Times New Roman"/>
          <w:sz w:val="28"/>
          <w:szCs w:val="28"/>
        </w:rPr>
        <w:t>исполнение должностных обязанностей, некачественное их выполнение;</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3) ненадлежащее качество работы с документами;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4) нарушение трудовой дисциплины и правил внутреннего трудового распорядка.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7.8. Премирование муниципальных служащих производится ежемесячно в течение календарного года одновременно с выплатой денежного содержания за отчетный период.</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7.9. Премия начисляется муниципальным служащим, а также уволенным муниципальным служащим, за фактически отработанное время, в том числе за период нахождения муниципального служащего в служебной командировке.</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7.10. Премия учитывается при исчислении денежного содержания во всех случаях, предусмотренных законодательством Российской Федерации.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lastRenderedPageBreak/>
        <w:t>7.11. Лишение премии или снижение ее размера с указанием причины оформляется распоряжением представителя нанимателя (работодателя).</w:t>
      </w:r>
    </w:p>
    <w:p w:rsidR="008833EC" w:rsidRPr="008833EC" w:rsidRDefault="008833EC" w:rsidP="008833EC">
      <w:pPr>
        <w:autoSpaceDE w:val="0"/>
        <w:autoSpaceDN w:val="0"/>
        <w:adjustRightInd w:val="0"/>
        <w:ind w:firstLine="539"/>
        <w:contextualSpacing/>
        <w:jc w:val="both"/>
        <w:rPr>
          <w:rFonts w:ascii="Times New Roman" w:hAnsi="Times New Roman"/>
          <w:sz w:val="28"/>
          <w:szCs w:val="28"/>
        </w:rPr>
      </w:pPr>
      <w:r w:rsidRPr="008833EC">
        <w:rPr>
          <w:rFonts w:ascii="Times New Roman" w:hAnsi="Times New Roman"/>
          <w:sz w:val="28"/>
          <w:szCs w:val="28"/>
        </w:rPr>
        <w:t>7.12. При наличии экономии средств по фонду оплаты труда</w:t>
      </w:r>
      <w:r w:rsidRPr="008833EC">
        <w:rPr>
          <w:rFonts w:ascii="Times New Roman" w:hAnsi="Times New Roman"/>
          <w:color w:val="000000"/>
          <w:sz w:val="28"/>
          <w:szCs w:val="28"/>
        </w:rPr>
        <w:t xml:space="preserve">, </w:t>
      </w:r>
      <w:r w:rsidRPr="008833EC">
        <w:rPr>
          <w:rFonts w:ascii="Times New Roman" w:hAnsi="Times New Roman"/>
          <w:sz w:val="28"/>
          <w:szCs w:val="28"/>
        </w:rPr>
        <w:t>сформированному за счет средств по фонду оплаты труда главы сельского поселения, фонду оплаты труда муниципальных служащих и немуниципальных служащих администрации сельского поселения, денежные средства по решению представителя нанимателя (работодателя) используются на выплату муниципальным служащим премий за полугодие и (или) календарный год.</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7.13. По результатам служебной деятельности премирование муниципальных служащих, помимо выплаты им ежемесячной премии, производится премия за полугодие и (или) календарный год по основаниям, предусмотренным настоящим решением.</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Муниципальным служащим, уволенным до истечения полугодия или календарного года, выплата премии не производится.</w:t>
      </w:r>
    </w:p>
    <w:p w:rsidR="008833EC" w:rsidRPr="008833EC" w:rsidRDefault="008833EC" w:rsidP="008833EC">
      <w:pPr>
        <w:autoSpaceDE w:val="0"/>
        <w:autoSpaceDN w:val="0"/>
        <w:adjustRightInd w:val="0"/>
        <w:spacing w:after="0" w:line="240" w:lineRule="auto"/>
        <w:contextualSpacing/>
        <w:rPr>
          <w:rFonts w:ascii="Times New Roman" w:hAnsi="Times New Roman"/>
          <w:sz w:val="28"/>
          <w:szCs w:val="28"/>
        </w:rPr>
      </w:pPr>
    </w:p>
    <w:p w:rsidR="00584BA1" w:rsidRDefault="00584BA1" w:rsidP="008833EC">
      <w:pPr>
        <w:autoSpaceDE w:val="0"/>
        <w:autoSpaceDN w:val="0"/>
        <w:adjustRightInd w:val="0"/>
        <w:spacing w:after="0" w:line="240" w:lineRule="auto"/>
        <w:ind w:firstLine="540"/>
        <w:contextualSpacing/>
        <w:jc w:val="both"/>
        <w:outlineLvl w:val="1"/>
        <w:rPr>
          <w:rFonts w:ascii="Times New Roman" w:hAnsi="Times New Roman"/>
          <w:b/>
          <w:bCs/>
          <w:sz w:val="28"/>
          <w:szCs w:val="28"/>
        </w:rPr>
      </w:pPr>
    </w:p>
    <w:p w:rsidR="008833EC" w:rsidRPr="008833EC" w:rsidRDefault="008833EC" w:rsidP="008833EC">
      <w:pPr>
        <w:autoSpaceDE w:val="0"/>
        <w:autoSpaceDN w:val="0"/>
        <w:adjustRightInd w:val="0"/>
        <w:spacing w:after="0" w:line="240" w:lineRule="auto"/>
        <w:ind w:firstLine="540"/>
        <w:contextualSpacing/>
        <w:jc w:val="both"/>
        <w:outlineLvl w:val="1"/>
        <w:rPr>
          <w:rFonts w:ascii="Times New Roman" w:hAnsi="Times New Roman"/>
          <w:b/>
          <w:bCs/>
          <w:sz w:val="28"/>
          <w:szCs w:val="28"/>
        </w:rPr>
      </w:pPr>
      <w:r w:rsidRPr="008833EC">
        <w:rPr>
          <w:rFonts w:ascii="Times New Roman" w:hAnsi="Times New Roman"/>
          <w:b/>
          <w:bCs/>
          <w:sz w:val="28"/>
          <w:szCs w:val="28"/>
        </w:rPr>
        <w:t>8. Порядок выплаты материальной помощи</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8.1. Муниципальным служащим администрации сельского поселения      ежегодно на основании распоряжения представителя нанимателя (работодателя) выплачивается материальная помощь в размере, установленном настоящим решением.</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Материальная помощь выплачивается, как правило, при выходе муниципального служащего в ежегодный оплачиваемый отпуск в размере 1/2 ее части. Остальная часть материальной помощи выплачивается, как правило, в течение </w:t>
      </w:r>
      <w:proofErr w:type="gramStart"/>
      <w:r w:rsidRPr="008833EC">
        <w:rPr>
          <w:rFonts w:ascii="Times New Roman" w:hAnsi="Times New Roman"/>
          <w:sz w:val="28"/>
          <w:szCs w:val="28"/>
        </w:rPr>
        <w:t>календарного</w:t>
      </w:r>
      <w:proofErr w:type="gramEnd"/>
      <w:r w:rsidRPr="008833EC">
        <w:rPr>
          <w:rFonts w:ascii="Times New Roman" w:hAnsi="Times New Roman"/>
          <w:sz w:val="28"/>
          <w:szCs w:val="28"/>
        </w:rPr>
        <w:t xml:space="preserve"> года.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8.2. В случае разделения ежегодного основного оплачиваемого отпуска в установленном порядке на части материальная помощь выплачивается при предоставлении любой из частей указанного отпуска по желанию муниципального служащего.</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8.3. </w:t>
      </w:r>
      <w:proofErr w:type="gramStart"/>
      <w:r w:rsidRPr="008833EC">
        <w:rPr>
          <w:rFonts w:ascii="Times New Roman" w:hAnsi="Times New Roman"/>
          <w:sz w:val="28"/>
          <w:szCs w:val="28"/>
        </w:rPr>
        <w:t>Материальная помощь муниципальному служащему может быть выплачена по его личному заявлению в течение календарного года независимо от выхода в ежегодный оплачиваемый отпуск.</w:t>
      </w:r>
      <w:proofErr w:type="gramEnd"/>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В индивидуальном порядке могут быть рассмотрены заявления на выплату материальной помощи при заболевании муниципального служащего, смерти близких родственников, сложных материально-бытовых условиях, в связи с юбилейными датами муниципальных служащих, свадьбой, рождением ребенка.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8.4. При увольнении муниципального служащего выплата материальной помощи осуществляется </w:t>
      </w:r>
      <w:proofErr w:type="gramStart"/>
      <w:r w:rsidRPr="008833EC">
        <w:rPr>
          <w:rFonts w:ascii="Times New Roman" w:hAnsi="Times New Roman"/>
          <w:sz w:val="28"/>
          <w:szCs w:val="28"/>
        </w:rPr>
        <w:t>пропорционально полным месяцам</w:t>
      </w:r>
      <w:proofErr w:type="gramEnd"/>
      <w:r w:rsidRPr="008833EC">
        <w:rPr>
          <w:rFonts w:ascii="Times New Roman" w:hAnsi="Times New Roman"/>
          <w:sz w:val="28"/>
          <w:szCs w:val="28"/>
        </w:rPr>
        <w:t>, прошедшим с начала календарного года до даты увольнения. В случае если указанным муниципальным служащим материальная помощь уже была выплачена, данная материальная помощь удержанию не подлежит.</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lastRenderedPageBreak/>
        <w:t>8</w:t>
      </w:r>
      <w:r w:rsidR="00584BA1">
        <w:rPr>
          <w:rFonts w:ascii="Times New Roman" w:hAnsi="Times New Roman"/>
          <w:sz w:val="28"/>
          <w:szCs w:val="28"/>
        </w:rPr>
        <w:t xml:space="preserve">.5. </w:t>
      </w:r>
      <w:r w:rsidRPr="008833EC">
        <w:rPr>
          <w:rFonts w:ascii="Times New Roman" w:hAnsi="Times New Roman"/>
          <w:sz w:val="28"/>
          <w:szCs w:val="28"/>
        </w:rPr>
        <w:t xml:space="preserve">Муниципальным служащим в год приема на работу в администрацию сельского поселения выплата материальной помощи осуществляется </w:t>
      </w:r>
      <w:proofErr w:type="gramStart"/>
      <w:r w:rsidRPr="008833EC">
        <w:rPr>
          <w:rFonts w:ascii="Times New Roman" w:hAnsi="Times New Roman"/>
          <w:sz w:val="28"/>
          <w:szCs w:val="28"/>
        </w:rPr>
        <w:t>пропорционально полным месяцам</w:t>
      </w:r>
      <w:proofErr w:type="gramEnd"/>
      <w:r w:rsidRPr="008833EC">
        <w:rPr>
          <w:rFonts w:ascii="Times New Roman" w:hAnsi="Times New Roman"/>
          <w:sz w:val="28"/>
          <w:szCs w:val="28"/>
        </w:rPr>
        <w:t>, прошедшим с начала исполнения должностных обязанностей до окончания календарного года.</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8.6. Материальная помощь не выплачивается: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xml:space="preserve">- муниципальным служащим, увольняемым с муниципальной службы по основаниям, предусмотренным </w:t>
      </w:r>
      <w:hyperlink r:id="rId11" w:history="1">
        <w:r w:rsidRPr="008833EC">
          <w:rPr>
            <w:rFonts w:ascii="Times New Roman" w:hAnsi="Times New Roman"/>
            <w:color w:val="0000FF"/>
            <w:sz w:val="28"/>
            <w:szCs w:val="28"/>
          </w:rPr>
          <w:t>пунктами 5</w:t>
        </w:r>
      </w:hyperlink>
      <w:r w:rsidRPr="008833EC">
        <w:rPr>
          <w:rFonts w:ascii="Times New Roman" w:hAnsi="Times New Roman"/>
          <w:sz w:val="28"/>
          <w:szCs w:val="28"/>
        </w:rPr>
        <w:t xml:space="preserve"> - 7.1, </w:t>
      </w:r>
      <w:hyperlink r:id="rId12" w:history="1">
        <w:r w:rsidRPr="008833EC">
          <w:rPr>
            <w:rFonts w:ascii="Times New Roman" w:hAnsi="Times New Roman"/>
            <w:color w:val="0000FF"/>
            <w:sz w:val="28"/>
            <w:szCs w:val="28"/>
          </w:rPr>
          <w:t>11 статьи 81</w:t>
        </w:r>
      </w:hyperlink>
      <w:r w:rsidRPr="008833EC">
        <w:rPr>
          <w:rFonts w:ascii="Times New Roman" w:hAnsi="Times New Roman"/>
          <w:sz w:val="28"/>
          <w:szCs w:val="28"/>
        </w:rPr>
        <w:t xml:space="preserve"> Трудового кодекса Российской Федерации. Если указанным муниципальным служащим материальная помощь была оказана ранее, то при их увольнении выплаченная сумма удержанию не подлежит;</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 муниципальным служащим, находящимся в отпуске по уходу за ребенком до достижения им возраста 3 лет, других отпусках без сохранения денежного содержания.</w:t>
      </w:r>
    </w:p>
    <w:p w:rsidR="008833EC" w:rsidRPr="008833EC" w:rsidRDefault="008833EC" w:rsidP="008833EC">
      <w:pPr>
        <w:autoSpaceDE w:val="0"/>
        <w:autoSpaceDN w:val="0"/>
        <w:adjustRightInd w:val="0"/>
        <w:spacing w:before="280" w:after="0" w:line="240" w:lineRule="auto"/>
        <w:ind w:firstLine="540"/>
        <w:contextualSpacing/>
        <w:jc w:val="both"/>
        <w:rPr>
          <w:rFonts w:ascii="Times New Roman" w:hAnsi="Times New Roman"/>
          <w:sz w:val="28"/>
          <w:szCs w:val="28"/>
        </w:rPr>
      </w:pPr>
      <w:r w:rsidRPr="008833EC">
        <w:rPr>
          <w:rFonts w:ascii="Times New Roman" w:hAnsi="Times New Roman"/>
          <w:sz w:val="28"/>
          <w:szCs w:val="28"/>
        </w:rPr>
        <w:t>8.7. В случае смерти муниципального служащего материальная помощь, не полученная им в год смерти, выплачивается его наследникам в установленном порядке законодательством Российской Федерации.</w:t>
      </w:r>
    </w:p>
    <w:p w:rsidR="008833EC" w:rsidRDefault="008833EC"/>
    <w:p w:rsidR="008833EC" w:rsidRDefault="008833EC"/>
    <w:sectPr w:rsidR="008833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D0"/>
    <w:rsid w:val="00026117"/>
    <w:rsid w:val="002641D0"/>
    <w:rsid w:val="003122D5"/>
    <w:rsid w:val="00584BA1"/>
    <w:rsid w:val="00871702"/>
    <w:rsid w:val="008833EC"/>
    <w:rsid w:val="00DD4CB5"/>
    <w:rsid w:val="00EC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B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4B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4BA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BD75415C7218A8E89CD86CAB1B24FE4929FD074A923564A04D88BF5249203FF9810C1717234A9AEAC2DCBB1979A2B18DA464749246182Cb7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BD75415C7218A8E89CC661BD777AFA4C26A3094D9D3933FD1C8EE80D19266AB9C10A4254674692E09DD9AE0821AEB794BA656B8E441AC52Fb0M" TargetMode="External"/><Relationship Id="rId12" Type="http://schemas.openxmlformats.org/officeDocument/2006/relationships/hyperlink" Target="consultantplus://offline/ref=0EBD75415C7218A8E89CC661BD777AFA4C26A309489D3933FD1C8EE80D19266AB9C10A4654634CCFB0D2D8F24D73BDB692BA676A9224b6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0EBD75415C7218A8E89CC661BD777AFA4C26A309489D3933FD1C8EE80D19266AB9C10A4254674292E59DD9AE0821AEB794BA656B8E441AC52Fb0M" TargetMode="External"/><Relationship Id="rId5" Type="http://schemas.openxmlformats.org/officeDocument/2006/relationships/image" Target="media/image1.emf"/><Relationship Id="rId10" Type="http://schemas.openxmlformats.org/officeDocument/2006/relationships/hyperlink" Target="consultantplus://offline/ref=0EBD75415C7218A8E89CD86CAB1B24FE4929FD074A923564A04D88BF5249203FF9810C1705231296E09193FF4D6AA1B6912Ab4M" TargetMode="External"/><Relationship Id="rId4" Type="http://schemas.openxmlformats.org/officeDocument/2006/relationships/webSettings" Target="webSettings.xml"/><Relationship Id="rId9" Type="http://schemas.openxmlformats.org/officeDocument/2006/relationships/hyperlink" Target="consultantplus://offline/ref=0EBD75415C7218A8E89CC661BD777AFA4C26A3094D9D3933FD1C8EE80D19266AABC1524E5560599BE0888FFF4E27b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3764</Words>
  <Characters>21458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2020-03-02T08:41:00Z</cp:lastPrinted>
  <dcterms:created xsi:type="dcterms:W3CDTF">2020-03-02T07:35:00Z</dcterms:created>
  <dcterms:modified xsi:type="dcterms:W3CDTF">2020-03-02T08:43:00Z</dcterms:modified>
</cp:coreProperties>
</file>