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0C1" w:rsidRDefault="00B940C1" w:rsidP="00B940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0CD75D" wp14:editId="7AAEBB30">
            <wp:extent cx="847725" cy="8108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940C1" w:rsidRDefault="00B940C1" w:rsidP="00B940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Тымсер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сикт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овмöдчöминса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администрация</w:t>
      </w:r>
    </w:p>
    <w:p w:rsidR="00B940C1" w:rsidRDefault="00B940C1" w:rsidP="00B940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00751" wp14:editId="45357109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</wp:posOffset>
                </wp:positionV>
                <wp:extent cx="5715000" cy="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4pt" to="45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ШУÖМ</w:t>
      </w:r>
    </w:p>
    <w:p w:rsidR="00B940C1" w:rsidRDefault="00B940C1" w:rsidP="00B940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сельского поселения «Тимшер»</w:t>
      </w:r>
    </w:p>
    <w:p w:rsidR="00B940C1" w:rsidRDefault="00B940C1" w:rsidP="00B940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40C1" w:rsidRDefault="00B940C1" w:rsidP="00B940C1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ПОСТАНОВЛЕНИЕ</w:t>
      </w:r>
    </w:p>
    <w:p w:rsidR="00B940C1" w:rsidRDefault="00B940C1" w:rsidP="0037456D">
      <w:pPr>
        <w:keepNext/>
        <w:tabs>
          <w:tab w:val="left" w:pos="195"/>
        </w:tabs>
        <w:spacing w:after="0"/>
        <w:outlineLvl w:val="3"/>
        <w:rPr>
          <w:rFonts w:ascii="Times New Roman" w:eastAsia="Arial Unicode MS" w:hAnsi="Times New Roman"/>
          <w:b/>
          <w:sz w:val="28"/>
          <w:szCs w:val="20"/>
        </w:rPr>
      </w:pPr>
    </w:p>
    <w:p w:rsidR="00B940C1" w:rsidRDefault="00B940C1" w:rsidP="00B940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09 ноября 2020 года                                                                             № 43</w:t>
      </w:r>
    </w:p>
    <w:p w:rsidR="00B940C1" w:rsidRDefault="00B940C1" w:rsidP="00B940C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B940C1" w:rsidRDefault="00B940C1" w:rsidP="00B940C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12"/>
          <w:szCs w:val="12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>Республика Коми</w:t>
      </w:r>
    </w:p>
    <w:p w:rsidR="00B940C1" w:rsidRDefault="00B940C1" w:rsidP="00B940C1">
      <w:pPr>
        <w:widowControl w:val="0"/>
        <w:suppressAutoHyphens/>
        <w:spacing w:after="0" w:line="240" w:lineRule="auto"/>
        <w:ind w:right="282"/>
        <w:jc w:val="center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>Усть-Куломский район</w:t>
      </w:r>
    </w:p>
    <w:p w:rsidR="00B940C1" w:rsidRDefault="00B940C1" w:rsidP="00B940C1">
      <w:pPr>
        <w:widowControl w:val="0"/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proofErr w:type="spellStart"/>
      <w:r>
        <w:rPr>
          <w:rFonts w:ascii="Times New Roman" w:hAnsi="Times New Roman"/>
          <w:sz w:val="20"/>
          <w:szCs w:val="20"/>
          <w:lang w:eastAsia="ar-SA"/>
        </w:rPr>
        <w:t>пст</w:t>
      </w:r>
      <w:proofErr w:type="spellEnd"/>
      <w:r>
        <w:rPr>
          <w:rFonts w:ascii="Times New Roman" w:hAnsi="Times New Roman"/>
          <w:sz w:val="20"/>
          <w:szCs w:val="20"/>
          <w:lang w:eastAsia="ar-SA"/>
        </w:rPr>
        <w:t>. Тимшер</w:t>
      </w:r>
    </w:p>
    <w:p w:rsidR="00B940C1" w:rsidRDefault="00B940C1" w:rsidP="00B940C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940C1" w:rsidRDefault="00B940C1" w:rsidP="00B940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определении мест, предназначенных для выгула </w:t>
      </w:r>
    </w:p>
    <w:p w:rsidR="00B940C1" w:rsidRDefault="00B940C1" w:rsidP="00B940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домашних животных на территории муниципального образования </w:t>
      </w:r>
    </w:p>
    <w:p w:rsidR="00B940C1" w:rsidRDefault="00B940C1" w:rsidP="00B940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«Тимшер»</w:t>
      </w:r>
    </w:p>
    <w:p w:rsidR="00B940C1" w:rsidRDefault="00B940C1" w:rsidP="00B940C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940C1" w:rsidRDefault="00B940C1" w:rsidP="00B940C1">
      <w:pPr>
        <w:tabs>
          <w:tab w:val="left" w:pos="595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N 131-ФЗ Об общих принципах организации местного самоуправления в Российской Федерации», Федеральным законом от 27.12.2018 г. N 498-Ф3 «Об ответственном обращении с животными и о внесении изменений в отдельные законодательные акты Российской Федерации», на основании Устава муниципального образования сельского поселения «Тимшер», администрация сельского поселения «Тимшер» постановляет: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Определить следующие территории для выгула домашних животных на территории муниципального образования Тимшер сельское поселение с установкой соответствующих вывесок: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земельный участок, расположенный в территориальной зоне «ОД-1 — зона административно-делового центра, образования, здравоохранения, социального и культурно-бытового назначения», в </w:t>
      </w:r>
      <w:proofErr w:type="spellStart"/>
      <w:r>
        <w:rPr>
          <w:rFonts w:ascii="Times New Roman" w:hAnsi="Times New Roman"/>
          <w:sz w:val="28"/>
          <w:szCs w:val="28"/>
        </w:rPr>
        <w:t>пст</w:t>
      </w:r>
      <w:proofErr w:type="spellEnd"/>
      <w:r>
        <w:rPr>
          <w:rFonts w:ascii="Times New Roman" w:hAnsi="Times New Roman"/>
          <w:sz w:val="28"/>
          <w:szCs w:val="28"/>
        </w:rPr>
        <w:t>. Тимшер</w:t>
      </w:r>
      <w:r w:rsidR="009C5CED">
        <w:rPr>
          <w:rFonts w:ascii="Times New Roman" w:hAnsi="Times New Roman"/>
          <w:sz w:val="28"/>
          <w:szCs w:val="28"/>
        </w:rPr>
        <w:t>, на 15 метров</w:t>
      </w:r>
      <w:r>
        <w:rPr>
          <w:rFonts w:ascii="Times New Roman" w:hAnsi="Times New Roman"/>
          <w:sz w:val="28"/>
          <w:szCs w:val="28"/>
        </w:rPr>
        <w:t xml:space="preserve"> восточнее земельного участка с кадастровым номером 11:07:2701001</w:t>
      </w:r>
      <w:r w:rsidRPr="00653FF7">
        <w:rPr>
          <w:rFonts w:ascii="Times New Roman" w:hAnsi="Times New Roman"/>
          <w:sz w:val="28"/>
          <w:szCs w:val="28"/>
        </w:rPr>
        <w:t>:0018</w:t>
      </w:r>
      <w:r>
        <w:rPr>
          <w:rFonts w:ascii="Times New Roman" w:hAnsi="Times New Roman"/>
          <w:sz w:val="28"/>
          <w:szCs w:val="28"/>
        </w:rPr>
        <w:t xml:space="preserve">, ул. </w:t>
      </w:r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/>
          <w:sz w:val="28"/>
          <w:szCs w:val="28"/>
        </w:rPr>
        <w:t>оветская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(Приложение 1);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земельный участок, расположенный в территориальной зоне «</w:t>
      </w:r>
      <w:r w:rsidRPr="00803515">
        <w:rPr>
          <w:rFonts w:ascii="Times New Roman" w:hAnsi="Times New Roman"/>
          <w:sz w:val="28"/>
          <w:szCs w:val="28"/>
        </w:rPr>
        <w:t>Пр-1 — Зона прочих территорий в границах населенного пункта</w:t>
      </w:r>
      <w:r w:rsidR="00826ED5">
        <w:rPr>
          <w:rFonts w:ascii="Times New Roman" w:hAnsi="Times New Roman"/>
          <w:sz w:val="28"/>
          <w:szCs w:val="28"/>
        </w:rPr>
        <w:t xml:space="preserve">», в </w:t>
      </w:r>
      <w:proofErr w:type="spellStart"/>
      <w:r w:rsidR="00826ED5">
        <w:rPr>
          <w:rFonts w:ascii="Times New Roman" w:hAnsi="Times New Roman"/>
          <w:sz w:val="28"/>
          <w:szCs w:val="28"/>
        </w:rPr>
        <w:t>пст</w:t>
      </w:r>
      <w:proofErr w:type="spellEnd"/>
      <w:r w:rsidR="00826ED5">
        <w:rPr>
          <w:rFonts w:ascii="Times New Roman" w:hAnsi="Times New Roman"/>
          <w:sz w:val="28"/>
          <w:szCs w:val="28"/>
        </w:rPr>
        <w:t>. Лопъювад</w:t>
      </w:r>
      <w:bookmarkStart w:id="0" w:name="_GoBack"/>
      <w:bookmarkEnd w:id="0"/>
      <w:r w:rsidR="009C5CED">
        <w:rPr>
          <w:rFonts w:ascii="Times New Roman" w:hAnsi="Times New Roman"/>
          <w:sz w:val="28"/>
          <w:szCs w:val="28"/>
        </w:rPr>
        <w:t>, на 80 метров</w:t>
      </w:r>
      <w:r>
        <w:rPr>
          <w:rFonts w:ascii="Times New Roman" w:hAnsi="Times New Roman"/>
          <w:sz w:val="28"/>
          <w:szCs w:val="28"/>
        </w:rPr>
        <w:t xml:space="preserve"> западнее земельного участка с кадастровым номером </w:t>
      </w:r>
      <w:r w:rsidRPr="009C7201">
        <w:rPr>
          <w:rFonts w:ascii="Times New Roman" w:hAnsi="Times New Roman"/>
          <w:sz w:val="28"/>
          <w:szCs w:val="28"/>
        </w:rPr>
        <w:br/>
        <w:t>11:07:2801001:119</w:t>
      </w:r>
      <w:r>
        <w:rPr>
          <w:rFonts w:ascii="Times New Roman" w:hAnsi="Times New Roman"/>
          <w:sz w:val="28"/>
          <w:szCs w:val="28"/>
        </w:rPr>
        <w:t>, ул. Лесная (Приложение 2);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Появление с домашними животными запрещается: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на детских спортивных площадках;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ab/>
        <w:t>на территории парков, скверов, местах массового отдыха;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на территориях детских, образовательных и лечебных учреждений;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на территориях, прилегающих к объектам культуры и искусства;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в организациях общественного питания, магазинах, кроме специализированных объектов для совместного с животными посещения.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Действие настоящего пункта не распространяется на собак -поводырей.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Выгул домашних животных допускается только под присмотром их владельцев.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Выгул собак на специально отведенных местах допускается без намордника и поводка.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Экскременты домашних животных после удовлетворения последними естественных потребностей должны быть убраны владельцами указанных животных и размещены в мусорные контейнера или иные емкости, предназначенные для сбора тверды бытовых отходов.</w:t>
      </w: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 xml:space="preserve">За нарушение требований, указанных в </w:t>
      </w:r>
      <w:proofErr w:type="spellStart"/>
      <w:r>
        <w:rPr>
          <w:rFonts w:ascii="Times New Roman" w:hAnsi="Times New Roman"/>
          <w:sz w:val="28"/>
          <w:szCs w:val="28"/>
        </w:rPr>
        <w:t>п.п</w:t>
      </w:r>
      <w:proofErr w:type="spellEnd"/>
      <w:r>
        <w:rPr>
          <w:rFonts w:ascii="Times New Roman" w:hAnsi="Times New Roman"/>
          <w:sz w:val="28"/>
          <w:szCs w:val="28"/>
        </w:rPr>
        <w:t>. 1, 2, 3, 4, 5 настоящего постановления, владельцы домашних животных привлекаются к административной ответственности в порядке, предусмотренном действующим законодательством.</w:t>
      </w:r>
    </w:p>
    <w:p w:rsidR="00B940C1" w:rsidRDefault="00B940C1" w:rsidP="00B940C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Настоящее постановление вступает в силу со дня обнародования на информационном стенде администрации сельского поселения «Тимшер».</w:t>
      </w:r>
    </w:p>
    <w:p w:rsidR="00B940C1" w:rsidRDefault="00B940C1" w:rsidP="00B940C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940C1" w:rsidRDefault="00B940C1" w:rsidP="00B940C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16"/>
          <w:lang w:eastAsia="ar-SA"/>
        </w:rPr>
      </w:pPr>
      <w:r>
        <w:rPr>
          <w:rFonts w:ascii="Times New Roman" w:hAnsi="Times New Roman"/>
          <w:sz w:val="28"/>
          <w:szCs w:val="16"/>
          <w:lang w:eastAsia="ar-SA"/>
        </w:rPr>
        <w:t>Глава сельского поселения «Тимшер»                                    В.А. Белова</w:t>
      </w:r>
    </w:p>
    <w:p w:rsidR="00B940C1" w:rsidRDefault="00B940C1" w:rsidP="00B940C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940C1" w:rsidRDefault="00B940C1" w:rsidP="00B940C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постановлением администрации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«Тимшер»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от 09 ноября 2020 г. № 43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B940C1" w:rsidRDefault="00B940C1" w:rsidP="00B940C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E5278" wp14:editId="27EE8429">
            <wp:extent cx="6543675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25000" r="-2504" b="4387"/>
                    <a:stretch/>
                  </pic:blipFill>
                  <pic:spPr bwMode="auto">
                    <a:xfrm>
                      <a:off x="0" y="0"/>
                      <a:ext cx="6542802" cy="40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0C1" w:rsidRDefault="00B940C1" w:rsidP="00B940C1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постановлением администрации</w:t>
      </w:r>
    </w:p>
    <w:p w:rsidR="00B940C1" w:rsidRDefault="00B940C1" w:rsidP="00B940C1">
      <w:pPr>
        <w:widowControl w:val="0"/>
        <w:tabs>
          <w:tab w:val="left" w:pos="3686"/>
        </w:tabs>
        <w:suppressAutoHyphens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«Тимшер»</w:t>
      </w:r>
    </w:p>
    <w:p w:rsidR="00B940C1" w:rsidRDefault="00B940C1" w:rsidP="00B940C1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от 09 ноября 2020 г. № 43</w:t>
      </w:r>
    </w:p>
    <w:p w:rsidR="00B940C1" w:rsidRDefault="00B940C1" w:rsidP="00B940C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940C1" w:rsidRDefault="00B940C1" w:rsidP="00B940C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0E613" wp14:editId="2E971DD4">
            <wp:extent cx="5838825" cy="3800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4649" r="1726" b="4409"/>
                    <a:stretch/>
                  </pic:blipFill>
                  <pic:spPr bwMode="auto">
                    <a:xfrm>
                      <a:off x="0" y="0"/>
                      <a:ext cx="5837893" cy="379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A2" w:rsidRDefault="00FF0AA2"/>
    <w:sectPr w:rsidR="00FF0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C1"/>
    <w:rsid w:val="00113DFF"/>
    <w:rsid w:val="0037456D"/>
    <w:rsid w:val="00826ED5"/>
    <w:rsid w:val="009C5CED"/>
    <w:rsid w:val="00B940C1"/>
    <w:rsid w:val="00F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0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0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Mikheeva</dc:creator>
  <cp:lastModifiedBy>Tatyana Mikheeva</cp:lastModifiedBy>
  <cp:revision>3</cp:revision>
  <cp:lastPrinted>2020-11-09T06:48:00Z</cp:lastPrinted>
  <dcterms:created xsi:type="dcterms:W3CDTF">2020-11-09T06:43:00Z</dcterms:created>
  <dcterms:modified xsi:type="dcterms:W3CDTF">2020-11-09T07:41:00Z</dcterms:modified>
</cp:coreProperties>
</file>